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8E83" w14:textId="77777777" w:rsidR="00227CA6" w:rsidRDefault="00227CA6" w:rsidP="00227CA6">
      <w:pPr>
        <w:rPr>
          <w:b/>
        </w:rPr>
      </w:pPr>
    </w:p>
    <w:tbl>
      <w:tblPr>
        <w:tblW w:w="97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7619"/>
      </w:tblGrid>
      <w:tr w:rsidR="00227CA6" w14:paraId="7A4A3674" w14:textId="77777777" w:rsidTr="00BF2B00">
        <w:trPr>
          <w:trHeight w:val="169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FAB9" w14:textId="77777777" w:rsidR="00227CA6" w:rsidRDefault="00227CA6" w:rsidP="00BF2B00">
            <w:pPr>
              <w:spacing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E47E1C4" wp14:editId="66ACEC00">
                  <wp:extent cx="1247775" cy="200025"/>
                  <wp:effectExtent l="0" t="0" r="0" b="0"/>
                  <wp:docPr id="1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781D2" w14:textId="77777777" w:rsidR="00227CA6" w:rsidRDefault="00227CA6" w:rsidP="00BF2B00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2E6A700" wp14:editId="35A16D2A">
                  <wp:extent cx="1081405" cy="723900"/>
                  <wp:effectExtent l="0" t="0" r="0" b="0"/>
                  <wp:docPr id="2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56" t="-262" r="-156" b="-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1D73" w14:textId="77777777" w:rsidR="00227CA6" w:rsidRDefault="00227CA6" w:rsidP="00BF2B00">
            <w:pPr>
              <w:spacing w:after="0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CE5A6A6" wp14:editId="6136DF3B">
                  <wp:extent cx="276225" cy="276225"/>
                  <wp:effectExtent l="0" t="0" r="0" b="0"/>
                  <wp:docPr id="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62" t="-262" r="-262" b="-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2752D" w14:textId="77777777" w:rsidR="00227CA6" w:rsidRDefault="00227CA6" w:rsidP="00BF2B00">
            <w:pPr>
              <w:spacing w:after="0" w:line="280" w:lineRule="exact"/>
              <w:jc w:val="center"/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Ministero Dell’istruzione dell’Università e della Ricerca</w:t>
            </w:r>
          </w:p>
          <w:p w14:paraId="13C64C97" w14:textId="77777777" w:rsidR="00227CA6" w:rsidRDefault="00227CA6" w:rsidP="00BF2B00">
            <w:pPr>
              <w:pStyle w:val="Titolo10"/>
            </w:pPr>
            <w:r>
              <w:rPr>
                <w:rFonts w:ascii="Calibri" w:hAnsi="Calibri" w:cs="Calibri"/>
                <w:sz w:val="18"/>
                <w:szCs w:val="18"/>
              </w:rPr>
              <w:t>CENTRO PROVINCIALE  ISTRUZIONE  ADULTI</w:t>
            </w:r>
          </w:p>
          <w:p w14:paraId="39750B02" w14:textId="77777777" w:rsidR="00227CA6" w:rsidRDefault="00227CA6" w:rsidP="00BF2B00">
            <w:pPr>
              <w:pStyle w:val="Titolo10"/>
              <w:spacing w:line="160" w:lineRule="exact"/>
            </w:pPr>
            <w:r>
              <w:rPr>
                <w:rFonts w:ascii="Calibri" w:hAnsi="Calibri" w:cs="Calibri"/>
                <w:sz w:val="16"/>
                <w:szCs w:val="16"/>
              </w:rPr>
              <w:t>CPIA FORLÌ – CESENA</w:t>
            </w:r>
          </w:p>
          <w:p w14:paraId="5A341082" w14:textId="77777777" w:rsidR="00227CA6" w:rsidRDefault="00227CA6" w:rsidP="00BF2B00">
            <w:pPr>
              <w:pStyle w:val="Titolo10"/>
              <w:spacing w:line="160" w:lineRule="exact"/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Codice M.P.I.</w:t>
            </w:r>
            <w:r>
              <w:rPr>
                <w:rFonts w:ascii="Calibri" w:hAnsi="Calibri" w:cs="Calibri"/>
                <w:b w:val="0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– FOMM09500N</w:t>
            </w:r>
          </w:p>
          <w:p w14:paraId="1A6A41B1" w14:textId="77777777" w:rsidR="00227CA6" w:rsidRDefault="00227CA6" w:rsidP="00BF2B00">
            <w:pPr>
              <w:spacing w:after="0" w:line="160" w:lineRule="exact"/>
              <w:jc w:val="center"/>
            </w:pPr>
            <w:r>
              <w:rPr>
                <w:b/>
                <w:sz w:val="16"/>
                <w:szCs w:val="16"/>
              </w:rPr>
              <w:t xml:space="preserve">Via Oberdan, 2 – 47121 – FORLÌ (FC)      </w:t>
            </w:r>
            <w:r>
              <w:rPr>
                <w:bCs/>
                <w:sz w:val="16"/>
                <w:szCs w:val="16"/>
              </w:rPr>
              <w:t>Tel. 0543 34180</w:t>
            </w:r>
          </w:p>
          <w:p w14:paraId="7966DD71" w14:textId="77777777" w:rsidR="00227CA6" w:rsidRDefault="00227CA6" w:rsidP="00BF2B00">
            <w:pPr>
              <w:spacing w:after="0" w:line="160" w:lineRule="exact"/>
              <w:jc w:val="center"/>
            </w:pPr>
            <w:r>
              <w:rPr>
                <w:i/>
                <w:iCs/>
                <w:sz w:val="16"/>
                <w:szCs w:val="16"/>
              </w:rPr>
              <w:t>e-mail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hyperlink r:id="rId8">
              <w:r>
                <w:rPr>
                  <w:rStyle w:val="CollegamentoInternet"/>
                  <w:sz w:val="16"/>
                  <w:szCs w:val="16"/>
                </w:rPr>
                <w:t>fomm09500n@istruzione.it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>pec:</w:t>
            </w:r>
            <w:hyperlink r:id="rId9">
              <w:r>
                <w:rPr>
                  <w:rStyle w:val="CollegamentoInternet"/>
                  <w:sz w:val="16"/>
                  <w:szCs w:val="16"/>
                </w:rPr>
                <w:t>fomm09500n@pec.istruzione.it</w:t>
              </w:r>
            </w:hyperlink>
          </w:p>
        </w:tc>
      </w:tr>
    </w:tbl>
    <w:p w14:paraId="0C17EA78" w14:textId="77777777" w:rsidR="00227CA6" w:rsidRDefault="00227CA6" w:rsidP="00227CA6">
      <w:pPr>
        <w:rPr>
          <w:b/>
        </w:rPr>
      </w:pPr>
    </w:p>
    <w:p w14:paraId="3D491760" w14:textId="5C5EB69C" w:rsidR="001C3F9F" w:rsidRPr="005B3F59" w:rsidRDefault="001C3F9F" w:rsidP="001C3F9F">
      <w:pPr>
        <w:pStyle w:val="Titolo1"/>
        <w:spacing w:before="75" w:after="0"/>
        <w:ind w:left="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3F59">
        <w:rPr>
          <w:rFonts w:asciiTheme="minorHAnsi" w:hAnsiTheme="minorHAnsi" w:cstheme="minorHAnsi"/>
          <w:b/>
          <w:sz w:val="24"/>
          <w:szCs w:val="24"/>
        </w:rPr>
        <w:t>VERBALE</w:t>
      </w:r>
      <w:r w:rsidRPr="005B3F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B3F59">
        <w:rPr>
          <w:rFonts w:asciiTheme="minorHAnsi" w:hAnsiTheme="minorHAnsi" w:cstheme="minorHAnsi"/>
          <w:b/>
          <w:sz w:val="24"/>
          <w:szCs w:val="24"/>
        </w:rPr>
        <w:t>DEL</w:t>
      </w:r>
      <w:r w:rsidRPr="005B3F5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5B3F59">
        <w:rPr>
          <w:rFonts w:asciiTheme="minorHAnsi" w:hAnsiTheme="minorHAnsi" w:cstheme="minorHAnsi"/>
          <w:b/>
          <w:sz w:val="24"/>
          <w:szCs w:val="24"/>
        </w:rPr>
        <w:t>COLLEGIO</w:t>
      </w:r>
      <w:r w:rsidRPr="005B3F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B3F59">
        <w:rPr>
          <w:rFonts w:asciiTheme="minorHAnsi" w:hAnsiTheme="minorHAnsi" w:cstheme="minorHAnsi"/>
          <w:b/>
          <w:sz w:val="24"/>
          <w:szCs w:val="24"/>
        </w:rPr>
        <w:t>DOCENTI</w:t>
      </w:r>
      <w:r w:rsidRPr="005B3F5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B3F59">
        <w:rPr>
          <w:rFonts w:asciiTheme="minorHAnsi" w:hAnsiTheme="minorHAnsi" w:cstheme="minorHAnsi"/>
          <w:b/>
          <w:sz w:val="24"/>
          <w:szCs w:val="24"/>
        </w:rPr>
        <w:t>N°</w:t>
      </w:r>
      <w:r w:rsidR="0012257D">
        <w:rPr>
          <w:rFonts w:asciiTheme="minorHAnsi" w:hAnsiTheme="minorHAnsi" w:cstheme="minorHAnsi"/>
          <w:b/>
          <w:sz w:val="24"/>
          <w:szCs w:val="24"/>
        </w:rPr>
        <w:t>1</w:t>
      </w:r>
    </w:p>
    <w:p w14:paraId="3858AF47" w14:textId="77777777" w:rsidR="001C3F9F" w:rsidRDefault="001C3F9F" w:rsidP="00227CA6">
      <w:pPr>
        <w:rPr>
          <w:b/>
        </w:rPr>
      </w:pPr>
    </w:p>
    <w:p w14:paraId="3B10CF82" w14:textId="49144C46" w:rsidR="00227CA6" w:rsidRDefault="00227CA6" w:rsidP="00C14236">
      <w:pPr>
        <w:spacing w:line="276" w:lineRule="auto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 xml:space="preserve">Il giorno </w:t>
      </w:r>
      <w:r w:rsidR="00C4505C">
        <w:rPr>
          <w:rFonts w:cstheme="minorHAnsi"/>
          <w:b/>
          <w:bCs/>
          <w:sz w:val="24"/>
          <w:szCs w:val="24"/>
        </w:rPr>
        <w:t>01</w:t>
      </w:r>
      <w:r w:rsidRPr="001C3F9F">
        <w:rPr>
          <w:rFonts w:cstheme="minorHAnsi"/>
          <w:b/>
          <w:bCs/>
          <w:sz w:val="24"/>
          <w:szCs w:val="24"/>
        </w:rPr>
        <w:t>/</w:t>
      </w:r>
      <w:r w:rsidR="0043625C" w:rsidRPr="001C3F9F">
        <w:rPr>
          <w:rFonts w:cstheme="minorHAnsi"/>
          <w:b/>
          <w:bCs/>
          <w:sz w:val="24"/>
          <w:szCs w:val="24"/>
        </w:rPr>
        <w:t>0</w:t>
      </w:r>
      <w:r w:rsidR="00C4505C">
        <w:rPr>
          <w:rFonts w:cstheme="minorHAnsi"/>
          <w:b/>
          <w:bCs/>
          <w:sz w:val="24"/>
          <w:szCs w:val="24"/>
        </w:rPr>
        <w:t>9</w:t>
      </w:r>
      <w:r w:rsidRPr="001C3F9F">
        <w:rPr>
          <w:rFonts w:cstheme="minorHAnsi"/>
          <w:b/>
          <w:bCs/>
          <w:sz w:val="24"/>
          <w:szCs w:val="24"/>
        </w:rPr>
        <w:t>/202</w:t>
      </w:r>
      <w:r w:rsidR="0043625C" w:rsidRPr="001C3F9F">
        <w:rPr>
          <w:rFonts w:cstheme="minorHAnsi"/>
          <w:b/>
          <w:bCs/>
          <w:sz w:val="24"/>
          <w:szCs w:val="24"/>
        </w:rPr>
        <w:t>3</w:t>
      </w:r>
      <w:r w:rsidRPr="00AD6849">
        <w:rPr>
          <w:rFonts w:cstheme="minorHAnsi"/>
          <w:sz w:val="24"/>
          <w:szCs w:val="24"/>
        </w:rPr>
        <w:t xml:space="preserve"> alle ore </w:t>
      </w:r>
      <w:r w:rsidR="00C4505C">
        <w:rPr>
          <w:rFonts w:cstheme="minorHAnsi"/>
          <w:sz w:val="24"/>
          <w:szCs w:val="24"/>
        </w:rPr>
        <w:t>11</w:t>
      </w:r>
      <w:r w:rsidRPr="00AD6849">
        <w:rPr>
          <w:rFonts w:cstheme="minorHAnsi"/>
          <w:sz w:val="24"/>
          <w:szCs w:val="24"/>
        </w:rPr>
        <w:t>.00 si è riunito il Collegio Docenti del CPIA di Forlì- Cesena,</w:t>
      </w:r>
      <w:r w:rsidRPr="00AD6849">
        <w:rPr>
          <w:rFonts w:cstheme="minorHAnsi"/>
          <w:spacing w:val="1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presso</w:t>
      </w:r>
      <w:r w:rsidRPr="00AD6849">
        <w:rPr>
          <w:rFonts w:cstheme="minorHAnsi"/>
          <w:spacing w:val="-11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la</w:t>
      </w:r>
      <w:r w:rsidRPr="00AD6849">
        <w:rPr>
          <w:rFonts w:cstheme="minorHAnsi"/>
          <w:spacing w:val="-12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sede</w:t>
      </w:r>
      <w:r w:rsidRPr="00AD6849">
        <w:rPr>
          <w:rFonts w:cstheme="minorHAnsi"/>
          <w:spacing w:val="-11"/>
          <w:sz w:val="24"/>
          <w:szCs w:val="24"/>
        </w:rPr>
        <w:t xml:space="preserve"> centrale </w:t>
      </w:r>
      <w:r w:rsidRPr="00AD6849">
        <w:rPr>
          <w:rFonts w:cstheme="minorHAnsi"/>
          <w:spacing w:val="-1"/>
          <w:sz w:val="24"/>
          <w:szCs w:val="24"/>
        </w:rPr>
        <w:t>del</w:t>
      </w:r>
      <w:r w:rsidRPr="00AD6849">
        <w:rPr>
          <w:rFonts w:cstheme="minorHAnsi"/>
          <w:spacing w:val="-13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CPIA, in</w:t>
      </w:r>
      <w:r w:rsidRPr="00AD6849">
        <w:rPr>
          <w:rFonts w:cstheme="minorHAnsi"/>
          <w:spacing w:val="-12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>via</w:t>
      </w:r>
      <w:r w:rsidRPr="00AD6849">
        <w:rPr>
          <w:rFonts w:cstheme="minorHAnsi"/>
          <w:spacing w:val="-11"/>
          <w:sz w:val="24"/>
          <w:szCs w:val="24"/>
        </w:rPr>
        <w:t xml:space="preserve"> </w:t>
      </w:r>
      <w:r w:rsidRPr="00AD6849">
        <w:rPr>
          <w:rFonts w:cstheme="minorHAnsi"/>
          <w:spacing w:val="-1"/>
          <w:sz w:val="24"/>
          <w:szCs w:val="24"/>
        </w:rPr>
        <w:t xml:space="preserve">Dandolo 16/A-Forlì, </w:t>
      </w:r>
      <w:r w:rsidRPr="00442B60">
        <w:rPr>
          <w:rFonts w:cstheme="minorHAnsi"/>
          <w:spacing w:val="-1"/>
          <w:sz w:val="24"/>
          <w:szCs w:val="24"/>
        </w:rPr>
        <w:t>nell’A</w:t>
      </w:r>
      <w:r w:rsidR="00712250" w:rsidRPr="00442B60">
        <w:rPr>
          <w:rFonts w:cstheme="minorHAnsi"/>
          <w:spacing w:val="-1"/>
          <w:sz w:val="24"/>
          <w:szCs w:val="24"/>
        </w:rPr>
        <w:t>ula Magna</w:t>
      </w:r>
      <w:r w:rsidRPr="00442B60">
        <w:rPr>
          <w:rFonts w:cstheme="minorHAnsi"/>
          <w:sz w:val="24"/>
          <w:szCs w:val="24"/>
        </w:rPr>
        <w:t>,</w:t>
      </w:r>
      <w:r w:rsidRPr="00AD6849">
        <w:rPr>
          <w:rFonts w:cstheme="minorHAnsi"/>
          <w:spacing w:val="-1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in</w:t>
      </w:r>
      <w:r w:rsidRPr="00AD6849">
        <w:rPr>
          <w:rFonts w:cstheme="minorHAnsi"/>
          <w:spacing w:val="-12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seduta</w:t>
      </w:r>
      <w:r w:rsidRPr="00AD6849">
        <w:rPr>
          <w:rFonts w:cstheme="minorHAnsi"/>
          <w:spacing w:val="-13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ordinaria,</w:t>
      </w:r>
      <w:r w:rsidRPr="00AD6849">
        <w:rPr>
          <w:rFonts w:cstheme="minorHAnsi"/>
          <w:spacing w:val="-14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a</w:t>
      </w:r>
      <w:r w:rsidRPr="00AD6849">
        <w:rPr>
          <w:rFonts w:cstheme="minorHAnsi"/>
          <w:spacing w:val="-1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seguito della</w:t>
      </w:r>
      <w:r w:rsidRPr="00AD6849">
        <w:rPr>
          <w:rFonts w:cstheme="minorHAnsi"/>
          <w:spacing w:val="-2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convocazione</w:t>
      </w:r>
      <w:r w:rsidRPr="00AD6849">
        <w:rPr>
          <w:rFonts w:cstheme="minorHAnsi"/>
          <w:spacing w:val="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–</w:t>
      </w:r>
      <w:r w:rsidRPr="00AD6849">
        <w:rPr>
          <w:rFonts w:cstheme="minorHAnsi"/>
          <w:spacing w:val="-2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comunicazione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di</w:t>
      </w:r>
      <w:r w:rsidRPr="00AD6849">
        <w:rPr>
          <w:rFonts w:cstheme="minorHAnsi"/>
          <w:spacing w:val="-3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servizio</w:t>
      </w:r>
      <w:r w:rsidRPr="00AD6849">
        <w:rPr>
          <w:rFonts w:cstheme="minorHAnsi"/>
          <w:spacing w:val="-3"/>
          <w:sz w:val="24"/>
          <w:szCs w:val="24"/>
        </w:rPr>
        <w:t xml:space="preserve"> Circ. n. /22-23. </w:t>
      </w:r>
      <w:r w:rsidRPr="00AD6849">
        <w:rPr>
          <w:rFonts w:cstheme="minorHAnsi"/>
          <w:sz w:val="24"/>
          <w:szCs w:val="24"/>
        </w:rPr>
        <w:t xml:space="preserve">Il Collegio Docenti si riunisce per discutere il seguente </w:t>
      </w:r>
      <w:proofErr w:type="spellStart"/>
      <w:r w:rsidRPr="00AD6849">
        <w:rPr>
          <w:rFonts w:cstheme="minorHAnsi"/>
          <w:sz w:val="24"/>
          <w:szCs w:val="24"/>
        </w:rPr>
        <w:t>O.d.G.</w:t>
      </w:r>
      <w:proofErr w:type="spellEnd"/>
      <w:r w:rsidRPr="00AD6849">
        <w:rPr>
          <w:rFonts w:cstheme="minorHAnsi"/>
          <w:sz w:val="24"/>
          <w:szCs w:val="24"/>
        </w:rPr>
        <w:t>:</w:t>
      </w:r>
    </w:p>
    <w:p w14:paraId="5194CF64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1-saluto della Dirigente Scolastica;</w:t>
      </w:r>
    </w:p>
    <w:p w14:paraId="54E52171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2-lettura e approvazione verbale seduta precedente;</w:t>
      </w:r>
    </w:p>
    <w:p w14:paraId="7540DE63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3-riconferma FF.SS. ed eventuale individuazione di altre FS alla realizzazione del PTOF;</w:t>
      </w:r>
    </w:p>
    <w:p w14:paraId="54A08336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4-individuazione incarichi di coordinamento organizzativo e di supporto al buon funzionamento della scuola; </w:t>
      </w:r>
    </w:p>
    <w:p w14:paraId="2CD68336" w14:textId="77777777" w:rsidR="0012257D" w:rsidRPr="0012257D" w:rsidRDefault="0012257D" w:rsidP="0012257D">
      <w:pPr>
        <w:spacing w:line="360" w:lineRule="auto"/>
        <w:jc w:val="both"/>
        <w:rPr>
          <w:b/>
          <w:bCs/>
          <w:color w:val="FF0000"/>
        </w:rPr>
      </w:pPr>
      <w:r w:rsidRPr="0012257D">
        <w:rPr>
          <w:b/>
          <w:bCs/>
        </w:rPr>
        <w:t>5-termine iscrizioni;</w:t>
      </w:r>
    </w:p>
    <w:p w14:paraId="3C748B3B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6-calendario annuale esami per equipollenza;</w:t>
      </w:r>
    </w:p>
    <w:p w14:paraId="5E0E1D64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7-Piano Attività mese di settembre;</w:t>
      </w:r>
    </w:p>
    <w:p w14:paraId="5E8A5FB1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8-calendario scolastico e delibera su recupero giornate </w:t>
      </w:r>
      <w:proofErr w:type="spellStart"/>
      <w:r w:rsidRPr="0012257D">
        <w:rPr>
          <w:b/>
          <w:bCs/>
        </w:rPr>
        <w:t>pre</w:t>
      </w:r>
      <w:proofErr w:type="spellEnd"/>
      <w:r w:rsidRPr="0012257D">
        <w:rPr>
          <w:b/>
          <w:bCs/>
        </w:rPr>
        <w:t xml:space="preserve">-festive/ponte, come deliberate dal </w:t>
      </w:r>
      <w:proofErr w:type="spellStart"/>
      <w:r w:rsidRPr="0012257D">
        <w:rPr>
          <w:b/>
          <w:bCs/>
        </w:rPr>
        <w:t>CdI</w:t>
      </w:r>
      <w:proofErr w:type="spellEnd"/>
      <w:r w:rsidRPr="0012257D">
        <w:rPr>
          <w:b/>
          <w:bCs/>
        </w:rPr>
        <w:t>;</w:t>
      </w:r>
    </w:p>
    <w:p w14:paraId="7D85E562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9-formazione di Istituto Glottodidattica/Digitale</w:t>
      </w:r>
    </w:p>
    <w:p w14:paraId="14BDE9E0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     Altre proposte formative:</w:t>
      </w:r>
    </w:p>
    <w:p w14:paraId="54C1E0DC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di Ambito-NAI (studenti Neo Arrivati in Italia)</w:t>
      </w:r>
    </w:p>
    <w:p w14:paraId="2CDC3163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ICT-rete di scopo CPIA di Lecco;</w:t>
      </w:r>
    </w:p>
    <w:p w14:paraId="165F7829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10-Criteri di assegnazione dei docenti alle sedi (v. CII, art. 25) e alle classi (v. delibera n.14 </w:t>
      </w:r>
      <w:proofErr w:type="spellStart"/>
      <w:r w:rsidRPr="0012257D">
        <w:rPr>
          <w:b/>
          <w:bCs/>
        </w:rPr>
        <w:t>CdI</w:t>
      </w:r>
      <w:proofErr w:type="spellEnd"/>
      <w:r w:rsidRPr="0012257D">
        <w:rPr>
          <w:b/>
          <w:bCs/>
        </w:rPr>
        <w:t xml:space="preserve"> del 1/07/2020)</w:t>
      </w:r>
    </w:p>
    <w:p w14:paraId="67918486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11-Criteri per la formazione delle classi (v. delibera </w:t>
      </w:r>
      <w:proofErr w:type="spellStart"/>
      <w:r w:rsidRPr="0012257D">
        <w:rPr>
          <w:b/>
          <w:bCs/>
        </w:rPr>
        <w:t>CdI</w:t>
      </w:r>
      <w:proofErr w:type="spellEnd"/>
      <w:r w:rsidRPr="0012257D">
        <w:rPr>
          <w:b/>
          <w:bCs/>
        </w:rPr>
        <w:t xml:space="preserve"> del 30 /08/23)</w:t>
      </w:r>
    </w:p>
    <w:p w14:paraId="5495FB65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12-Riordino monte ore settimanale/annuale percorsi di I livello, I e II PD</w:t>
      </w:r>
    </w:p>
    <w:p w14:paraId="18DA2F0E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lastRenderedPageBreak/>
        <w:t>13-Utilizzo fondi per zone alluvionate;</w:t>
      </w:r>
    </w:p>
    <w:p w14:paraId="054BEC01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14-Varie ed eventuali.</w:t>
      </w:r>
    </w:p>
    <w:p w14:paraId="62613B98" w14:textId="77777777" w:rsidR="00227CA6" w:rsidRPr="00AD6849" w:rsidRDefault="00227CA6" w:rsidP="00AD6849">
      <w:pPr>
        <w:spacing w:line="240" w:lineRule="auto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>Presiede</w:t>
      </w:r>
      <w:r w:rsidRPr="00AD6849">
        <w:rPr>
          <w:rFonts w:cstheme="minorHAnsi"/>
          <w:spacing w:val="-10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la</w:t>
      </w:r>
      <w:r w:rsidRPr="00AD6849">
        <w:rPr>
          <w:rFonts w:cstheme="minorHAnsi"/>
          <w:spacing w:val="-7"/>
          <w:sz w:val="24"/>
          <w:szCs w:val="24"/>
        </w:rPr>
        <w:t xml:space="preserve"> Dirigente Scolastica Dott.ssa Maria Elena Rotilio</w:t>
      </w:r>
      <w:r w:rsidRPr="00AD6849">
        <w:rPr>
          <w:rFonts w:cstheme="minorHAnsi"/>
          <w:sz w:val="24"/>
          <w:szCs w:val="24"/>
        </w:rPr>
        <w:t xml:space="preserve">. </w:t>
      </w:r>
    </w:p>
    <w:p w14:paraId="4F2A16C5" w14:textId="47383153" w:rsidR="00227CA6" w:rsidRPr="00AD6849" w:rsidRDefault="00227CA6" w:rsidP="00AD6849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D6849">
        <w:rPr>
          <w:rFonts w:cstheme="minorHAnsi"/>
          <w:sz w:val="24"/>
          <w:szCs w:val="24"/>
        </w:rPr>
        <w:t>Funge</w:t>
      </w:r>
      <w:r w:rsidRPr="00AD6849">
        <w:rPr>
          <w:rFonts w:cstheme="minorHAnsi"/>
          <w:spacing w:val="-7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da</w:t>
      </w:r>
      <w:r w:rsidRPr="00AD6849">
        <w:rPr>
          <w:rFonts w:cstheme="minorHAnsi"/>
          <w:spacing w:val="-6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Segretario</w:t>
      </w:r>
      <w:r w:rsidRPr="00AD6849">
        <w:rPr>
          <w:rFonts w:cstheme="minorHAnsi"/>
          <w:spacing w:val="-5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Verbalizzante</w:t>
      </w:r>
      <w:r w:rsidRPr="00AD6849">
        <w:rPr>
          <w:rFonts w:cstheme="minorHAnsi"/>
          <w:spacing w:val="-7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la</w:t>
      </w:r>
      <w:r w:rsidRPr="00AD6849">
        <w:rPr>
          <w:rFonts w:cstheme="minorHAnsi"/>
          <w:spacing w:val="-4"/>
          <w:sz w:val="24"/>
          <w:szCs w:val="24"/>
        </w:rPr>
        <w:t xml:space="preserve"> docente vicaria della DS, </w:t>
      </w:r>
      <w:r w:rsidRPr="00AD6849">
        <w:rPr>
          <w:rFonts w:cstheme="minorHAnsi"/>
          <w:sz w:val="24"/>
          <w:szCs w:val="24"/>
        </w:rPr>
        <w:t>Prof.ssa</w:t>
      </w:r>
      <w:r w:rsidRPr="00AD6849">
        <w:rPr>
          <w:rFonts w:cstheme="minorHAnsi"/>
          <w:spacing w:val="-5"/>
          <w:sz w:val="24"/>
          <w:szCs w:val="24"/>
        </w:rPr>
        <w:t xml:space="preserve"> Giulia Marcelli.</w:t>
      </w:r>
    </w:p>
    <w:p w14:paraId="1CB85C0F" w14:textId="77777777" w:rsidR="00227CA6" w:rsidRPr="00AD6849" w:rsidRDefault="00227CA6" w:rsidP="00AD6849">
      <w:pPr>
        <w:pStyle w:val="Corpotesto"/>
        <w:spacing w:before="1" w:after="0" w:line="240" w:lineRule="auto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>Sono</w:t>
      </w:r>
      <w:r w:rsidRPr="00AD6849">
        <w:rPr>
          <w:rFonts w:cstheme="minorHAnsi"/>
          <w:spacing w:val="-3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presenti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i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docenti</w:t>
      </w:r>
      <w:r w:rsidRPr="00AD6849">
        <w:rPr>
          <w:rFonts w:cstheme="minorHAnsi"/>
          <w:spacing w:val="-4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come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da foglio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firme</w:t>
      </w:r>
      <w:r w:rsidRPr="00AD6849">
        <w:rPr>
          <w:rFonts w:cstheme="minorHAnsi"/>
          <w:spacing w:val="-1"/>
          <w:sz w:val="24"/>
          <w:szCs w:val="24"/>
        </w:rPr>
        <w:t xml:space="preserve"> </w:t>
      </w:r>
      <w:r w:rsidRPr="00AD6849">
        <w:rPr>
          <w:rFonts w:cstheme="minorHAnsi"/>
          <w:sz w:val="24"/>
          <w:szCs w:val="24"/>
        </w:rPr>
        <w:t>allegato.</w:t>
      </w:r>
    </w:p>
    <w:p w14:paraId="6C6E925A" w14:textId="77777777" w:rsidR="005E3D2D" w:rsidRDefault="005E3D2D" w:rsidP="00886D70">
      <w:pPr>
        <w:pStyle w:val="Corpotesto"/>
        <w:spacing w:before="1" w:after="0" w:line="240" w:lineRule="auto"/>
        <w:jc w:val="both"/>
        <w:rPr>
          <w:rFonts w:cstheme="minorHAnsi"/>
          <w:sz w:val="24"/>
          <w:szCs w:val="24"/>
        </w:rPr>
      </w:pPr>
    </w:p>
    <w:p w14:paraId="7D9B0C4D" w14:textId="4033D517" w:rsidR="00C4505C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1-saluto della Dirigente Scolastica;</w:t>
      </w:r>
    </w:p>
    <w:p w14:paraId="14B9FFDE" w14:textId="4B26511C" w:rsidR="007464CB" w:rsidRPr="007464CB" w:rsidRDefault="00CA4AD1" w:rsidP="0012257D">
      <w:pPr>
        <w:spacing w:line="360" w:lineRule="auto"/>
        <w:jc w:val="both"/>
      </w:pPr>
      <w:r>
        <w:t xml:space="preserve">La DS saluta tutti i docenti per poi passare alla </w:t>
      </w:r>
      <w:r w:rsidR="007464CB" w:rsidRPr="007464CB">
        <w:t>presentazione</w:t>
      </w:r>
      <w:r>
        <w:t xml:space="preserve"> dei</w:t>
      </w:r>
      <w:r w:rsidR="007464CB" w:rsidRPr="007464CB">
        <w:t xml:space="preserve"> nuovi</w:t>
      </w:r>
      <w:r>
        <w:t>.</w:t>
      </w:r>
    </w:p>
    <w:p w14:paraId="0CA18B49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2-lettura e approvazione verbale seduta precedente;</w:t>
      </w:r>
    </w:p>
    <w:p w14:paraId="0F1DA1A0" w14:textId="0A95B8C4" w:rsidR="007464CB" w:rsidRDefault="00AA0284" w:rsidP="0012257D">
      <w:pPr>
        <w:spacing w:line="360" w:lineRule="auto"/>
        <w:jc w:val="both"/>
      </w:pPr>
      <w:r>
        <w:t xml:space="preserve">Prima dell’approvazione del verbale la prof.ssa Mercuriali chiede di fare una modifica al </w:t>
      </w:r>
      <w:r w:rsidR="00C4505C">
        <w:t>punto 2 del verbale</w:t>
      </w:r>
      <w:r>
        <w:t>:</w:t>
      </w:r>
      <w:r w:rsidR="001D3D19">
        <w:t xml:space="preserve"> “</w:t>
      </w:r>
      <w:r w:rsidR="00C4505C">
        <w:t xml:space="preserve">si testerà un livello di competenza </w:t>
      </w:r>
      <w:r w:rsidR="00C4505C" w:rsidRPr="001D3D19">
        <w:rPr>
          <w:u w:val="single"/>
        </w:rPr>
        <w:t>in uscita</w:t>
      </w:r>
      <w:r w:rsidR="00C4505C">
        <w:t xml:space="preserve"> A2</w:t>
      </w:r>
      <w:r w:rsidR="001D3D19">
        <w:t>”</w:t>
      </w:r>
      <w:r w:rsidR="00C4505C">
        <w:t xml:space="preserve"> </w:t>
      </w:r>
      <w:r>
        <w:t>.</w:t>
      </w:r>
    </w:p>
    <w:p w14:paraId="4C8C3D3D" w14:textId="20D952BF" w:rsidR="00AA0284" w:rsidRPr="00C4505C" w:rsidRDefault="00AA0284" w:rsidP="0012257D">
      <w:pPr>
        <w:spacing w:line="360" w:lineRule="auto"/>
        <w:jc w:val="both"/>
      </w:pPr>
      <w:r>
        <w:t>Il verbale viene approvato all’unanimità.</w:t>
      </w:r>
    </w:p>
    <w:p w14:paraId="2C693774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3-riconferma FF.SS. ed eventuale individuazione di altre FS alla realizzazione del PTOF;</w:t>
      </w:r>
    </w:p>
    <w:p w14:paraId="7786A608" w14:textId="788C4A11" w:rsidR="007464CB" w:rsidRDefault="007464CB" w:rsidP="0012257D">
      <w:pPr>
        <w:spacing w:line="360" w:lineRule="auto"/>
        <w:jc w:val="both"/>
      </w:pPr>
      <w:r>
        <w:t>Si riconfermano le F</w:t>
      </w:r>
      <w:r w:rsidR="00AA0284">
        <w:t>F.S</w:t>
      </w:r>
      <w:r>
        <w:t>S</w:t>
      </w:r>
      <w:r w:rsidR="00AA0284">
        <w:t>.</w:t>
      </w:r>
      <w:r>
        <w:t xml:space="preserve"> PTOF </w:t>
      </w:r>
      <w:r w:rsidR="00AA0284">
        <w:t xml:space="preserve">Prof.ssa </w:t>
      </w:r>
      <w:r>
        <w:t xml:space="preserve">Marcelli </w:t>
      </w:r>
      <w:r w:rsidR="00AA0284">
        <w:t xml:space="preserve"> e </w:t>
      </w:r>
      <w:r>
        <w:t>Accoglienza</w:t>
      </w:r>
      <w:r w:rsidR="00AA0284">
        <w:t>, Riconoscimento Crediti e Patto Formativo</w:t>
      </w:r>
      <w:r>
        <w:t xml:space="preserve"> </w:t>
      </w:r>
      <w:r w:rsidR="00AA0284">
        <w:t xml:space="preserve">Prof.ssa </w:t>
      </w:r>
      <w:proofErr w:type="spellStart"/>
      <w:r>
        <w:t>Selaj</w:t>
      </w:r>
      <w:proofErr w:type="spellEnd"/>
      <w:r w:rsidR="00AA0284">
        <w:t>.</w:t>
      </w:r>
    </w:p>
    <w:p w14:paraId="06068D2D" w14:textId="0FC22C29" w:rsidR="004D323E" w:rsidRDefault="00AA0284" w:rsidP="0012257D">
      <w:pPr>
        <w:spacing w:line="360" w:lineRule="auto"/>
        <w:jc w:val="both"/>
      </w:pPr>
      <w:r>
        <w:t>Al momento n</w:t>
      </w:r>
      <w:r w:rsidR="004D323E">
        <w:t>on si ritiene necessario individuare altre FS</w:t>
      </w:r>
    </w:p>
    <w:p w14:paraId="5B811F00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4-individuazione incarichi di coordinamento organizzativo e di supporto al buon funzionamento della scuola; </w:t>
      </w:r>
    </w:p>
    <w:p w14:paraId="13E321AC" w14:textId="13FACDB8" w:rsidR="007464CB" w:rsidRDefault="00AA0284" w:rsidP="0012257D">
      <w:pPr>
        <w:spacing w:line="360" w:lineRule="auto"/>
        <w:jc w:val="both"/>
      </w:pPr>
      <w:r>
        <w:t>Prima di riconfermare gli incarichi assegnati lo scorso anno scolastico ed ind</w:t>
      </w:r>
      <w:r w:rsidR="0023337E">
        <w:t>i</w:t>
      </w:r>
      <w:r>
        <w:t>viduare i nuovi, la Prof.ssa Mercuriali esprime la n</w:t>
      </w:r>
      <w:r w:rsidR="007464CB">
        <w:t>ecessità di costituire il gruppo GLI</w:t>
      </w:r>
      <w:r>
        <w:t xml:space="preserve"> (Gruppo di Lavoro per l’Inclusione)</w:t>
      </w:r>
      <w:r w:rsidR="00052617">
        <w:t>- presiedut</w:t>
      </w:r>
      <w:r>
        <w:t>o</w:t>
      </w:r>
      <w:r w:rsidR="00052617">
        <w:t xml:space="preserve"> dalla DS, </w:t>
      </w:r>
      <w:r>
        <w:t>accolto d</w:t>
      </w:r>
      <w:r w:rsidR="0023337E">
        <w:t>a</w:t>
      </w:r>
      <w:r>
        <w:t>l Collegio come necessità, in considerazione dei numerosi studenti che vengono rilevati in difficoltà di apprendimento. La Mercuriali propone che i componenti vengano</w:t>
      </w:r>
      <w:r w:rsidR="00B82868">
        <w:t xml:space="preserve"> </w:t>
      </w:r>
      <w:r>
        <w:t xml:space="preserve">scelti tra docenti con esperienza e con titoli specifici. Forniscono la disponibilità i docenti: </w:t>
      </w:r>
      <w:r w:rsidR="00052617">
        <w:t>Mercuriali</w:t>
      </w:r>
      <w:r>
        <w:t>,</w:t>
      </w:r>
      <w:r w:rsidR="00052617">
        <w:t xml:space="preserve"> Messina</w:t>
      </w:r>
      <w:r>
        <w:t xml:space="preserve">, </w:t>
      </w:r>
      <w:r w:rsidR="00052617">
        <w:t>Maestri</w:t>
      </w:r>
      <w:r w:rsidR="00CE35F5">
        <w:t xml:space="preserve"> e </w:t>
      </w:r>
      <w:r>
        <w:t>Mambelli</w:t>
      </w:r>
      <w:r w:rsidR="00B82868">
        <w:t>.</w:t>
      </w:r>
      <w:r w:rsidR="00CE35F5">
        <w:t xml:space="preserve"> </w:t>
      </w:r>
      <w:r>
        <w:t>Il gruppo</w:t>
      </w:r>
      <w:r w:rsidR="00B82868">
        <w:t xml:space="preserve"> di lavoro </w:t>
      </w:r>
      <w:r>
        <w:t>sarà supportato dalla Dott.ssa Pacetti, AUSL di Forlì, Neuropsichiatra specializzata in disturbi dell’apprendimento in età adulta, con la quale la DS ha già stabilito un primo contatto. B</w:t>
      </w:r>
      <w:r w:rsidR="004D323E">
        <w:t xml:space="preserve">isognerà lavorare per operare e ridurre contenuti per le persone che hanno difficoltà </w:t>
      </w:r>
      <w:r>
        <w:t xml:space="preserve">di apprendimento, attraverso gli strumenti previsti dalla normativa vigente (PDP, PEI), oltre che </w:t>
      </w:r>
      <w:r w:rsidR="00B82868">
        <w:t xml:space="preserve">per </w:t>
      </w:r>
      <w:r>
        <w:t>predisporre il PAI (Piano Annuale per l’Inclusione)</w:t>
      </w:r>
    </w:p>
    <w:p w14:paraId="6309686A" w14:textId="05BED625" w:rsidR="007464CB" w:rsidRDefault="00B82868" w:rsidP="007464CB">
      <w:pPr>
        <w:spacing w:line="360" w:lineRule="auto"/>
        <w:jc w:val="both"/>
      </w:pPr>
      <w:r>
        <w:t>L</w:t>
      </w:r>
      <w:r w:rsidR="007464CB">
        <w:t xml:space="preserve">a docente </w:t>
      </w:r>
      <w:r w:rsidR="001D3D19">
        <w:t>Gori</w:t>
      </w:r>
      <w:r>
        <w:t xml:space="preserve"> Valentina si propone per ricoprire l’incarico di referente progetti europei, in particolare Erasmus Plus.</w:t>
      </w:r>
    </w:p>
    <w:p w14:paraId="6A417E99" w14:textId="77777777" w:rsidR="00B74857" w:rsidRDefault="00B74857" w:rsidP="007464CB">
      <w:pPr>
        <w:spacing w:line="360" w:lineRule="auto"/>
        <w:jc w:val="both"/>
      </w:pPr>
      <w:r>
        <w:lastRenderedPageBreak/>
        <w:t>Altri incarichi riconfermati sono:</w:t>
      </w:r>
    </w:p>
    <w:p w14:paraId="1B00DAF0" w14:textId="6DA2AF36" w:rsidR="007464CB" w:rsidRDefault="007464CB" w:rsidP="007464CB">
      <w:pPr>
        <w:spacing w:line="360" w:lineRule="auto"/>
        <w:jc w:val="both"/>
      </w:pPr>
      <w:r>
        <w:t>Coordinatori di classe</w:t>
      </w:r>
      <w:r w:rsidR="00B74857">
        <w:t>;</w:t>
      </w:r>
    </w:p>
    <w:p w14:paraId="4C8E1B1E" w14:textId="77777777" w:rsidR="00B74857" w:rsidRDefault="007464CB" w:rsidP="007464CB">
      <w:pPr>
        <w:spacing w:line="360" w:lineRule="auto"/>
        <w:jc w:val="both"/>
      </w:pPr>
      <w:r>
        <w:t xml:space="preserve">Coordinatori AALI: </w:t>
      </w:r>
      <w:r w:rsidR="00B74857">
        <w:t xml:space="preserve">per </w:t>
      </w:r>
      <w:r>
        <w:t>Forlì</w:t>
      </w:r>
      <w:r w:rsidR="00B74857">
        <w:t xml:space="preserve"> si riconferma probabilmente la Prof.ssa </w:t>
      </w:r>
      <w:r>
        <w:t>Mercuriali</w:t>
      </w:r>
      <w:r w:rsidR="00B74857">
        <w:t xml:space="preserve">. </w:t>
      </w:r>
    </w:p>
    <w:p w14:paraId="3595A93B" w14:textId="7ED45C67" w:rsidR="007464CB" w:rsidRDefault="00B74857" w:rsidP="007464CB">
      <w:pPr>
        <w:spacing w:line="360" w:lineRule="auto"/>
        <w:jc w:val="both"/>
      </w:pPr>
      <w:r>
        <w:t>Per</w:t>
      </w:r>
      <w:r w:rsidR="007464CB">
        <w:t xml:space="preserve"> Cesena-la Ds propone </w:t>
      </w:r>
      <w:r>
        <w:t xml:space="preserve">la Prof.ssa </w:t>
      </w:r>
      <w:r w:rsidR="007464CB">
        <w:t>Marcelli</w:t>
      </w:r>
      <w:r>
        <w:t>, alla quale concederà due ore di distacco per permetterle di partecipare agli incontri di programmazione settimanale AALI;</w:t>
      </w:r>
    </w:p>
    <w:p w14:paraId="6E5C4227" w14:textId="56F78A65" w:rsidR="00052617" w:rsidRDefault="007464CB" w:rsidP="007464CB">
      <w:pPr>
        <w:spacing w:line="360" w:lineRule="auto"/>
        <w:jc w:val="both"/>
      </w:pPr>
      <w:r>
        <w:t xml:space="preserve">Primo livello: </w:t>
      </w:r>
      <w:r w:rsidR="00052617">
        <w:t>Forlì</w:t>
      </w:r>
      <w:r w:rsidR="00B74857">
        <w:t>-Prof.ssa</w:t>
      </w:r>
      <w:r w:rsidR="00052617">
        <w:t xml:space="preserve"> Pascucci</w:t>
      </w:r>
      <w:r w:rsidR="00B74857">
        <w:t xml:space="preserve">, </w:t>
      </w:r>
      <w:r w:rsidR="00052617">
        <w:t xml:space="preserve">Cesena- </w:t>
      </w:r>
      <w:r w:rsidR="00B74857">
        <w:t xml:space="preserve">Prof. </w:t>
      </w:r>
      <w:r w:rsidR="00052617">
        <w:t>Morini</w:t>
      </w:r>
    </w:p>
    <w:p w14:paraId="3D52E216" w14:textId="47A8AAD8" w:rsidR="00052617" w:rsidRDefault="00052617" w:rsidP="007464CB">
      <w:pPr>
        <w:spacing w:line="360" w:lineRule="auto"/>
        <w:jc w:val="both"/>
      </w:pPr>
      <w:r>
        <w:t>Coordinatori dipartimenti: i coordinatori AALI</w:t>
      </w:r>
      <w:r w:rsidR="006F13DB">
        <w:t xml:space="preserve">, </w:t>
      </w:r>
      <w:r w:rsidR="00B74857">
        <w:t>un coordinatore per Di</w:t>
      </w:r>
      <w:r w:rsidR="006F13DB">
        <w:t>pa</w:t>
      </w:r>
      <w:r w:rsidR="00B74857">
        <w:t>rtimento linguistico e un coordinatore per Dipartimento ambito Matematico-Scientifico</w:t>
      </w:r>
      <w:r w:rsidR="006F13DB">
        <w:t>;</w:t>
      </w:r>
    </w:p>
    <w:p w14:paraId="76DE9183" w14:textId="699B70D5" w:rsidR="00052617" w:rsidRDefault="00052617" w:rsidP="007464CB">
      <w:pPr>
        <w:spacing w:line="360" w:lineRule="auto"/>
        <w:jc w:val="both"/>
      </w:pPr>
      <w:r>
        <w:t>Comitato di Valutazione: Cortellazzi, Penazzi, DS</w:t>
      </w:r>
    </w:p>
    <w:p w14:paraId="4C73F641" w14:textId="401AF6E1" w:rsidR="00677C53" w:rsidRDefault="00052617" w:rsidP="007464CB">
      <w:pPr>
        <w:spacing w:line="360" w:lineRule="auto"/>
        <w:jc w:val="both"/>
      </w:pPr>
      <w:r>
        <w:t>Commissione Patto Formativo</w:t>
      </w:r>
      <w:r w:rsidR="006F13DB">
        <w:t>: per questa commission</w:t>
      </w:r>
      <w:r w:rsidR="00677C53">
        <w:t>e</w:t>
      </w:r>
      <w:r w:rsidR="006F13DB">
        <w:t xml:space="preserve"> si propone la partecipazione di un</w:t>
      </w:r>
      <w:r>
        <w:t xml:space="preserve"> docent</w:t>
      </w:r>
      <w:r w:rsidR="006F13DB">
        <w:t>e</w:t>
      </w:r>
      <w:r>
        <w:t xml:space="preserve"> per ogni ambito</w:t>
      </w:r>
      <w:r w:rsidR="00677C53">
        <w:t xml:space="preserve"> e i</w:t>
      </w:r>
      <w:r w:rsidR="006F13DB">
        <w:t xml:space="preserve"> docenti</w:t>
      </w:r>
      <w:r>
        <w:t xml:space="preserve"> AALI</w:t>
      </w:r>
      <w:r w:rsidR="00677C53">
        <w:t>. Il Prof.</w:t>
      </w:r>
      <w:r>
        <w:t xml:space="preserve"> Cortellazzi evidenzia le difficoltà </w:t>
      </w:r>
      <w:r w:rsidR="00677C53">
        <w:t>di comunicazione e di confronto dell’anno</w:t>
      </w:r>
      <w:r>
        <w:t xml:space="preserve"> scorso con </w:t>
      </w:r>
      <w:r w:rsidR="00677C53">
        <w:t>i docenti referenti degli IIS della Rete, che però si stanno formando grazie al lavoro che dallo</w:t>
      </w:r>
      <w:r w:rsidR="0033227E">
        <w:t xml:space="preserve"> </w:t>
      </w:r>
      <w:r w:rsidR="00677C53">
        <w:t>scorso anno si sta portando avanti all’interno della Commissione Patto Formativo prevista dalla normativa (art.5 D.P.R.263/12).</w:t>
      </w:r>
    </w:p>
    <w:p w14:paraId="5CA27D95" w14:textId="5EACB5FA" w:rsidR="00677C53" w:rsidRDefault="00677C53" w:rsidP="007464CB">
      <w:pPr>
        <w:spacing w:line="360" w:lineRule="auto"/>
        <w:jc w:val="both"/>
      </w:pPr>
      <w:r>
        <w:t>Da quest’anno sarà necessario ripristinare la sottoscrizione dei Patti Formativi da parte di tutti gli studenti.</w:t>
      </w:r>
    </w:p>
    <w:p w14:paraId="6EA0B048" w14:textId="0E9A16EF" w:rsidR="00052617" w:rsidRDefault="00052617" w:rsidP="007464CB">
      <w:pPr>
        <w:spacing w:line="360" w:lineRule="auto"/>
        <w:jc w:val="both"/>
      </w:pPr>
      <w:r>
        <w:t xml:space="preserve">Referente formazione: </w:t>
      </w:r>
      <w:r w:rsidR="00EB2FB1">
        <w:t xml:space="preserve">si conferma la Prof.ssa </w:t>
      </w:r>
      <w:r>
        <w:t>d</w:t>
      </w:r>
      <w:r w:rsidR="00EB2FB1">
        <w:t>’</w:t>
      </w:r>
      <w:proofErr w:type="spellStart"/>
      <w:r>
        <w:t>Argenzio</w:t>
      </w:r>
      <w:proofErr w:type="spellEnd"/>
      <w:r w:rsidR="00EB2FB1">
        <w:t>.</w:t>
      </w:r>
    </w:p>
    <w:p w14:paraId="79FE4894" w14:textId="78010CA8" w:rsidR="00EB2FB1" w:rsidRDefault="004C763D" w:rsidP="007464CB">
      <w:pPr>
        <w:spacing w:line="360" w:lineRule="auto"/>
        <w:jc w:val="both"/>
      </w:pPr>
      <w:r>
        <w:t xml:space="preserve">Referente Prefettura: </w:t>
      </w:r>
      <w:r w:rsidR="00EB2FB1">
        <w:t xml:space="preserve">si propone la Prof.ssa </w:t>
      </w:r>
      <w:r>
        <w:t>Bergamo</w:t>
      </w:r>
      <w:r w:rsidR="00EB2FB1">
        <w:t>. Riguardo la retribuzione di questo incarico la Prof.ssa</w:t>
      </w:r>
      <w:r>
        <w:t xml:space="preserve"> Mercuriali chiede </w:t>
      </w:r>
      <w:r w:rsidR="00EB2FB1">
        <w:t xml:space="preserve">se lo stesso possa essere retribuito diversamente e non attingendo dal </w:t>
      </w:r>
      <w:r>
        <w:t>FIS</w:t>
      </w:r>
      <w:r w:rsidR="00EB2FB1">
        <w:t xml:space="preserve"> (Fondo istituzione Scolastica)</w:t>
      </w:r>
      <w:r w:rsidR="00677C53">
        <w:t>,</w:t>
      </w:r>
      <w:r w:rsidR="00EB2FB1">
        <w:t xml:space="preserve"> </w:t>
      </w:r>
      <w:r>
        <w:t xml:space="preserve">visto che </w:t>
      </w:r>
      <w:r w:rsidR="00EB2FB1">
        <w:t xml:space="preserve">non riguarda tutti i docenti ma solo </w:t>
      </w:r>
      <w:r w:rsidR="00677C53">
        <w:t>alcuni</w:t>
      </w:r>
      <w:r w:rsidR="00EB2FB1">
        <w:t>. Chiede se fosse possibile attingere la retribuzione dagli incarichi assegnati dalla Prefettura. La DS provvederà a fare le opportune valutazioni per risolvere la questione.</w:t>
      </w:r>
    </w:p>
    <w:p w14:paraId="23039D7B" w14:textId="76FC4419" w:rsidR="005B2257" w:rsidRDefault="00EB2FB1" w:rsidP="007464CB">
      <w:pPr>
        <w:spacing w:line="360" w:lineRule="auto"/>
        <w:jc w:val="both"/>
      </w:pPr>
      <w:r>
        <w:t xml:space="preserve">Si conferma che i nuovi docenti che vorranno dare </w:t>
      </w:r>
      <w:r w:rsidR="00A34FA0">
        <w:t>la loro</w:t>
      </w:r>
      <w:r>
        <w:t xml:space="preserve"> </w:t>
      </w:r>
      <w:r w:rsidR="00677C53">
        <w:t>disponibilità</w:t>
      </w:r>
      <w:r>
        <w:t xml:space="preserve"> per lo svolgimento di queste attività affiancheranno i </w:t>
      </w:r>
      <w:r w:rsidR="00CA4AD1">
        <w:t>docenti esperti</w:t>
      </w:r>
      <w:r w:rsidR="00A34FA0">
        <w:t xml:space="preserve">, senza accedere al compenso previsto fino a dicembre, per poi </w:t>
      </w:r>
      <w:r w:rsidR="00677C53">
        <w:t>iniziare</w:t>
      </w:r>
      <w:r w:rsidR="00A34FA0">
        <w:t xml:space="preserve"> a </w:t>
      </w:r>
      <w:r w:rsidR="00677C53">
        <w:t>svolgere regolarmente l’incarico a partire dal mese di gennaio 2024.</w:t>
      </w:r>
    </w:p>
    <w:p w14:paraId="5ED8607B" w14:textId="1D853F3F" w:rsidR="00B37EAB" w:rsidRDefault="00B37EAB" w:rsidP="007464CB">
      <w:pPr>
        <w:spacing w:line="360" w:lineRule="auto"/>
        <w:jc w:val="both"/>
      </w:pPr>
      <w:r>
        <w:t>Tutor neo immessi: Prof. Morini per il docente neo immesso Prof. Brutti e Prof. Ventrella per il docente neo immesso Prof. Mambelli.</w:t>
      </w:r>
    </w:p>
    <w:p w14:paraId="7605DA48" w14:textId="18BC592E" w:rsidR="004D323E" w:rsidRDefault="00CE35F5" w:rsidP="007464CB">
      <w:pPr>
        <w:spacing w:line="360" w:lineRule="auto"/>
        <w:jc w:val="both"/>
      </w:pPr>
      <w:r>
        <w:t>Commissione esami per equipollenza</w:t>
      </w:r>
      <w:r w:rsidR="00D64D0F">
        <w:t xml:space="preserve">: Prof. </w:t>
      </w:r>
      <w:r>
        <w:t>Morini</w:t>
      </w:r>
      <w:r w:rsidR="00D64D0F">
        <w:t>, Prof.</w:t>
      </w:r>
      <w:r>
        <w:t xml:space="preserve"> Brutti </w:t>
      </w:r>
      <w:r w:rsidR="00D64D0F">
        <w:t xml:space="preserve"> e </w:t>
      </w:r>
      <w:r>
        <w:t>DS</w:t>
      </w:r>
    </w:p>
    <w:p w14:paraId="141B5203" w14:textId="4687EE52" w:rsidR="00CE35F5" w:rsidRDefault="00CE35F5" w:rsidP="007464CB">
      <w:pPr>
        <w:spacing w:line="360" w:lineRule="auto"/>
        <w:jc w:val="both"/>
      </w:pPr>
      <w:r>
        <w:t>Referente Progetti</w:t>
      </w:r>
      <w:r w:rsidR="00CA4AD1">
        <w:t xml:space="preserve">: Prof.ssa </w:t>
      </w:r>
      <w:r>
        <w:t>Mercuriali</w:t>
      </w:r>
      <w:r w:rsidR="00CA4AD1">
        <w:t>, che condivide</w:t>
      </w:r>
      <w:r>
        <w:t xml:space="preserve"> la necessità di continuare a</w:t>
      </w:r>
      <w:r w:rsidR="00CA4AD1">
        <w:t xml:space="preserve"> svolgere</w:t>
      </w:r>
      <w:r>
        <w:t xml:space="preserve"> i progetti</w:t>
      </w:r>
      <w:r w:rsidR="000B0945">
        <w:t xml:space="preserve"> che si svolgono ormai da anni nella scuola </w:t>
      </w:r>
      <w:r w:rsidR="00CA4AD1">
        <w:t xml:space="preserve">e </w:t>
      </w:r>
      <w:r w:rsidR="000B0945">
        <w:t xml:space="preserve">che </w:t>
      </w:r>
      <w:r w:rsidR="00CA4AD1">
        <w:t xml:space="preserve">risultano molto formativi </w:t>
      </w:r>
      <w:r w:rsidR="000B0945">
        <w:t>per gli studenti</w:t>
      </w:r>
      <w:r w:rsidR="00CA4AD1">
        <w:t>.</w:t>
      </w:r>
    </w:p>
    <w:p w14:paraId="6A7D4693" w14:textId="05C063D7" w:rsidR="007464CB" w:rsidRDefault="00CA4AD1" w:rsidP="0012257D">
      <w:pPr>
        <w:spacing w:line="360" w:lineRule="auto"/>
        <w:jc w:val="both"/>
      </w:pPr>
      <w:r>
        <w:lastRenderedPageBreak/>
        <w:t>La DS suggerisce di inserire nel PTOF anche i progetti afferenti all</w:t>
      </w:r>
      <w:r w:rsidR="00CE35F5">
        <w:t xml:space="preserve">a festa multiculturale </w:t>
      </w:r>
      <w:r>
        <w:t>all’Impresa</w:t>
      </w:r>
      <w:r w:rsidR="00870208">
        <w:t xml:space="preserve"> </w:t>
      </w:r>
      <w:r>
        <w:t xml:space="preserve">Simulata, </w:t>
      </w:r>
      <w:r w:rsidR="00CE35F5">
        <w:t xml:space="preserve"> in tut</w:t>
      </w:r>
      <w:r w:rsidR="000B0945">
        <w:t>t</w:t>
      </w:r>
      <w:r w:rsidR="00CE35F5">
        <w:t>e le classi del SPD</w:t>
      </w:r>
      <w:r>
        <w:t>, dopo una prima sperimentazione avviata lo scorso anno scolastico, utile agli studenti anche per l’</w:t>
      </w:r>
      <w:r w:rsidR="000B0945">
        <w:t>avvio all</w:t>
      </w:r>
      <w:r>
        <w:t>’</w:t>
      </w:r>
      <w:r w:rsidR="000B0945">
        <w:t>attività lavorativa</w:t>
      </w:r>
      <w:r>
        <w:t>.</w:t>
      </w:r>
    </w:p>
    <w:p w14:paraId="5E9C2DD7" w14:textId="4802D836" w:rsidR="00D64D0F" w:rsidRPr="007464CB" w:rsidRDefault="00D64D0F" w:rsidP="0012257D">
      <w:pPr>
        <w:spacing w:line="360" w:lineRule="auto"/>
        <w:jc w:val="both"/>
      </w:pPr>
      <w:r w:rsidRPr="00D64D0F">
        <w:t>Al momento mancano altri incarichi da assegnare, che verranno individuati al prossimo Collegio Docenti</w:t>
      </w:r>
      <w:r>
        <w:t>.</w:t>
      </w:r>
    </w:p>
    <w:p w14:paraId="038F363E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5-termine iscrizioni;</w:t>
      </w:r>
    </w:p>
    <w:p w14:paraId="166553BB" w14:textId="4F565519" w:rsidR="000B0945" w:rsidRDefault="00B37EAB" w:rsidP="0012257D">
      <w:pPr>
        <w:spacing w:line="360" w:lineRule="auto"/>
        <w:jc w:val="both"/>
      </w:pPr>
      <w:r>
        <w:t>La DS invita il Collegio a definire il termine per le iscrizioni, differenziando la questione per sede, informando che a</w:t>
      </w:r>
      <w:r w:rsidR="000B0945">
        <w:t xml:space="preserve"> Forlì </w:t>
      </w:r>
      <w:r>
        <w:t xml:space="preserve">dove, </w:t>
      </w:r>
      <w:r w:rsidR="000B0945">
        <w:t xml:space="preserve">visti i numeri alti e le </w:t>
      </w:r>
      <w:r>
        <w:t xml:space="preserve">lunghe </w:t>
      </w:r>
      <w:r w:rsidR="000B0945">
        <w:t>liste di attesa, le iscrizioni possono concludersi il 15</w:t>
      </w:r>
      <w:r>
        <w:t xml:space="preserve"> ottobre come previsto dalla normativa</w:t>
      </w:r>
      <w:r w:rsidR="000B0945">
        <w:t xml:space="preserve">; </w:t>
      </w:r>
      <w:r w:rsidR="001C1BEC">
        <w:t xml:space="preserve">in una seconda fase si </w:t>
      </w:r>
      <w:r>
        <w:t>valuterà</w:t>
      </w:r>
      <w:r w:rsidR="001C1BEC">
        <w:t xml:space="preserve"> l</w:t>
      </w:r>
      <w:r>
        <w:t>’opportun</w:t>
      </w:r>
      <w:r w:rsidR="001C1BEC">
        <w:t>ità di riaprire le iscrizioni;</w:t>
      </w:r>
    </w:p>
    <w:p w14:paraId="446FB7BD" w14:textId="5CF19AA2" w:rsidR="004C763D" w:rsidRDefault="001C1BEC" w:rsidP="0012257D">
      <w:pPr>
        <w:spacing w:line="360" w:lineRule="auto"/>
        <w:jc w:val="both"/>
      </w:pPr>
      <w:r>
        <w:t>-a Cesena le iscrizioni potrebbero chiudersi a fine novembre</w:t>
      </w:r>
      <w:r w:rsidR="00B37EAB">
        <w:t>.</w:t>
      </w:r>
    </w:p>
    <w:p w14:paraId="2F471184" w14:textId="3187ABDB" w:rsidR="004C763D" w:rsidRDefault="00B37EAB" w:rsidP="0012257D">
      <w:pPr>
        <w:spacing w:line="360" w:lineRule="auto"/>
        <w:jc w:val="both"/>
      </w:pPr>
      <w:r>
        <w:t xml:space="preserve">Viene ribadito il limite massimo del </w:t>
      </w:r>
      <w:r w:rsidR="004C763D">
        <w:t xml:space="preserve">30% </w:t>
      </w:r>
      <w:r>
        <w:t xml:space="preserve">delle ore del corso svolte, dopo del quale </w:t>
      </w:r>
      <w:r w:rsidR="004C763D">
        <w:t xml:space="preserve">non si inseriscono </w:t>
      </w:r>
      <w:r>
        <w:t xml:space="preserve">più studenti </w:t>
      </w:r>
      <w:r w:rsidR="004C763D">
        <w:t>nei gruppi classe</w:t>
      </w:r>
      <w:r>
        <w:t>.</w:t>
      </w:r>
    </w:p>
    <w:p w14:paraId="234B1239" w14:textId="0AD04248" w:rsidR="001C1BEC" w:rsidRDefault="004C763D" w:rsidP="0012257D">
      <w:pPr>
        <w:spacing w:line="360" w:lineRule="auto"/>
        <w:jc w:val="both"/>
      </w:pPr>
      <w:r>
        <w:t xml:space="preserve">-a Galeata si inizia </w:t>
      </w:r>
      <w:r w:rsidR="001D3D19">
        <w:t xml:space="preserve">con accoglienza </w:t>
      </w:r>
      <w:r>
        <w:t xml:space="preserve">sempre il 15 settembre </w:t>
      </w:r>
      <w:r w:rsidR="001C1BEC">
        <w:t xml:space="preserve"> </w:t>
      </w:r>
    </w:p>
    <w:p w14:paraId="34C34F83" w14:textId="10CADDD7" w:rsidR="004C763D" w:rsidRDefault="004C763D" w:rsidP="0012257D">
      <w:pPr>
        <w:spacing w:line="360" w:lineRule="auto"/>
        <w:jc w:val="both"/>
      </w:pPr>
      <w:r>
        <w:t>-a Cesenatico</w:t>
      </w:r>
      <w:r w:rsidR="001D3D19">
        <w:t xml:space="preserve"> e a Savignano le accoglienze inizieranno successivamente</w:t>
      </w:r>
      <w:r w:rsidR="00B37EAB">
        <w:t>, anche valutando l’</w:t>
      </w:r>
      <w:r w:rsidR="00F963BE">
        <w:t>andamento</w:t>
      </w:r>
      <w:r w:rsidR="00B37EAB">
        <w:t xml:space="preserve"> delle iscrizioni.</w:t>
      </w:r>
    </w:p>
    <w:p w14:paraId="1CF335D6" w14:textId="39DA6A0E" w:rsidR="000B0945" w:rsidRDefault="00B37EAB" w:rsidP="0012257D">
      <w:pPr>
        <w:spacing w:line="360" w:lineRule="auto"/>
        <w:jc w:val="both"/>
      </w:pPr>
      <w:r>
        <w:t>La DS chiede al Collegio di s</w:t>
      </w:r>
      <w:r w:rsidR="000B0945">
        <w:t xml:space="preserve">tabilire </w:t>
      </w:r>
      <w:r>
        <w:t>insieme l’</w:t>
      </w:r>
      <w:r w:rsidR="000B0945">
        <w:t>ordine di priorità per ricontattare gli studenti</w:t>
      </w:r>
      <w:r>
        <w:t xml:space="preserve"> da accogliere e già accolti.</w:t>
      </w:r>
    </w:p>
    <w:p w14:paraId="763D03B3" w14:textId="6DA8FFAC" w:rsidR="000B0945" w:rsidRDefault="000B0945" w:rsidP="0012257D">
      <w:pPr>
        <w:spacing w:line="360" w:lineRule="auto"/>
        <w:jc w:val="both"/>
      </w:pPr>
      <w:r>
        <w:t xml:space="preserve">Verrà </w:t>
      </w:r>
      <w:r w:rsidR="00B37EAB">
        <w:t xml:space="preserve">data priorità agli studenti già iscritti che passano da un corso all’altro, per poi </w:t>
      </w:r>
      <w:r>
        <w:t>rispetta</w:t>
      </w:r>
      <w:r w:rsidR="00B37EAB">
        <w:t>re</w:t>
      </w:r>
      <w:r>
        <w:t xml:space="preserve"> l</w:t>
      </w:r>
      <w:r w:rsidR="00B37EAB">
        <w:t>’</w:t>
      </w:r>
      <w:r>
        <w:t>ordine cronologico</w:t>
      </w:r>
      <w:r w:rsidR="00B37EAB">
        <w:t xml:space="preserve"> del</w:t>
      </w:r>
      <w:r>
        <w:t xml:space="preserve">le </w:t>
      </w:r>
      <w:r w:rsidR="00B37EAB">
        <w:t xml:space="preserve">domande di </w:t>
      </w:r>
      <w:r>
        <w:t>iscrizion</w:t>
      </w:r>
      <w:r w:rsidR="00B37EAB">
        <w:t>e per tutti gli altri</w:t>
      </w:r>
      <w:r>
        <w:t>;</w:t>
      </w:r>
    </w:p>
    <w:p w14:paraId="7AF71BFA" w14:textId="11EDCC20" w:rsidR="000B0945" w:rsidRPr="000B0945" w:rsidRDefault="00B37EAB" w:rsidP="0012257D">
      <w:pPr>
        <w:spacing w:line="360" w:lineRule="auto"/>
        <w:jc w:val="both"/>
        <w:rPr>
          <w:color w:val="FF0000"/>
        </w:rPr>
      </w:pPr>
      <w:r>
        <w:t xml:space="preserve">Alcuni docenti dei corsi AALI esprimono la necessità ricontattare anche gli studenti </w:t>
      </w:r>
      <w:r w:rsidR="00D3699F">
        <w:t>che</w:t>
      </w:r>
      <w:r w:rsidR="000B0945">
        <w:t xml:space="preserve"> non ha</w:t>
      </w:r>
      <w:r w:rsidR="00D3699F">
        <w:t>nno</w:t>
      </w:r>
      <w:r w:rsidR="000B0945">
        <w:t xml:space="preserve"> superato</w:t>
      </w:r>
      <w:r w:rsidR="00D3699F">
        <w:t xml:space="preserve"> il corso.</w:t>
      </w:r>
    </w:p>
    <w:p w14:paraId="2820A9F0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6-calendario annuale esami per equipollenza;</w:t>
      </w:r>
    </w:p>
    <w:p w14:paraId="66F7AD11" w14:textId="46FEEDB5" w:rsidR="00D3699F" w:rsidRDefault="00D3699F" w:rsidP="0012257D">
      <w:pPr>
        <w:spacing w:line="360" w:lineRule="auto"/>
        <w:jc w:val="both"/>
      </w:pPr>
      <w:r>
        <w:t>La DS comunica al Collegio che è necessario definire il calendario annuale per lo svolgimento degli esami per l</w:t>
      </w:r>
      <w:r w:rsidR="00D64D0F">
        <w:t>’</w:t>
      </w:r>
      <w:r>
        <w:t>equipollenza dei titoli, che vengono svolti nel nostro CPIA, in accordo con l’UST (Ufficio Scolastico territoriale).</w:t>
      </w:r>
    </w:p>
    <w:p w14:paraId="0B889FC1" w14:textId="3A5F8E3C" w:rsidR="00D64D0F" w:rsidRDefault="00D3699F" w:rsidP="0012257D">
      <w:pPr>
        <w:spacing w:line="360" w:lineRule="auto"/>
        <w:jc w:val="both"/>
      </w:pPr>
      <w:r>
        <w:t>Si decide di individuare tre periodi nell’arco dell’</w:t>
      </w:r>
      <w:r w:rsidR="001C1BEC" w:rsidRPr="001C1BEC">
        <w:t xml:space="preserve">anno </w:t>
      </w:r>
      <w:r>
        <w:t>scolastico</w:t>
      </w:r>
      <w:r w:rsidR="00D64D0F">
        <w:t>: novembre, febbraio, maggio.</w:t>
      </w:r>
    </w:p>
    <w:p w14:paraId="14FBF25E" w14:textId="636A9951" w:rsidR="001C1BEC" w:rsidRPr="001C1BEC" w:rsidRDefault="00D3699F" w:rsidP="0012257D">
      <w:pPr>
        <w:spacing w:line="360" w:lineRule="auto"/>
        <w:jc w:val="both"/>
      </w:pPr>
      <w:r>
        <w:t xml:space="preserve"> Le date verranno poi concordate con l’UST</w:t>
      </w:r>
      <w:r w:rsidR="00D64D0F">
        <w:t>.</w:t>
      </w:r>
    </w:p>
    <w:p w14:paraId="0824259F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7-Piano Attività mese di settembre;</w:t>
      </w:r>
    </w:p>
    <w:p w14:paraId="318C20BF" w14:textId="61C5A1C6" w:rsidR="005B2257" w:rsidRDefault="00D3699F" w:rsidP="0012257D">
      <w:pPr>
        <w:spacing w:line="360" w:lineRule="auto"/>
        <w:jc w:val="both"/>
      </w:pPr>
      <w:r>
        <w:t>La Prof.ssa Marcelli</w:t>
      </w:r>
      <w:r w:rsidR="005B2257">
        <w:t xml:space="preserve"> presenta il piano delle attività</w:t>
      </w:r>
      <w:r w:rsidR="001D3D19">
        <w:t xml:space="preserve"> d</w:t>
      </w:r>
      <w:r>
        <w:t>el mese</w:t>
      </w:r>
      <w:r w:rsidR="001D3D19">
        <w:t xml:space="preserve"> settembre</w:t>
      </w:r>
      <w:r>
        <w:t>.</w:t>
      </w:r>
    </w:p>
    <w:p w14:paraId="60F51957" w14:textId="623BDEF8" w:rsidR="00BD24D0" w:rsidRPr="005B2257" w:rsidRDefault="00D3699F" w:rsidP="0012257D">
      <w:pPr>
        <w:spacing w:line="360" w:lineRule="auto"/>
        <w:jc w:val="both"/>
      </w:pPr>
      <w:r>
        <w:lastRenderedPageBreak/>
        <w:t>Emergono problemi per i docenti impegnati su più sedi, per i quali si decide di scambiare l’ordine di svolgimento di alcune attività previste.</w:t>
      </w:r>
    </w:p>
    <w:p w14:paraId="6DC3F889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8-calendario scolastico e delibera su recupero giornate </w:t>
      </w:r>
      <w:proofErr w:type="spellStart"/>
      <w:r w:rsidRPr="0012257D">
        <w:rPr>
          <w:b/>
          <w:bCs/>
        </w:rPr>
        <w:t>pre</w:t>
      </w:r>
      <w:proofErr w:type="spellEnd"/>
      <w:r w:rsidRPr="0012257D">
        <w:rPr>
          <w:b/>
          <w:bCs/>
        </w:rPr>
        <w:t xml:space="preserve">-festive/ponte, come deliberate dal </w:t>
      </w:r>
      <w:proofErr w:type="spellStart"/>
      <w:r w:rsidRPr="0012257D">
        <w:rPr>
          <w:b/>
          <w:bCs/>
        </w:rPr>
        <w:t>CdI</w:t>
      </w:r>
      <w:proofErr w:type="spellEnd"/>
      <w:r w:rsidRPr="0012257D">
        <w:rPr>
          <w:b/>
          <w:bCs/>
        </w:rPr>
        <w:t>;</w:t>
      </w:r>
    </w:p>
    <w:p w14:paraId="0CCEA3C0" w14:textId="72EC5588" w:rsidR="00FB2D6E" w:rsidRDefault="00CE3814" w:rsidP="0012257D">
      <w:pPr>
        <w:spacing w:line="360" w:lineRule="auto"/>
        <w:jc w:val="both"/>
      </w:pPr>
      <w:r>
        <w:t xml:space="preserve">Il Consiglio di Istituto propone il ponte per il giorno 3 novembre, visto che il calendario regionale prevede la sospensione delle attività per </w:t>
      </w:r>
      <w:r w:rsidR="00BD24D0" w:rsidRPr="00FB2D6E">
        <w:t>1</w:t>
      </w:r>
      <w:r>
        <w:t xml:space="preserve"> e </w:t>
      </w:r>
      <w:r w:rsidR="00BD24D0" w:rsidRPr="00FB2D6E">
        <w:t>2</w:t>
      </w:r>
      <w:r w:rsidR="00FB2D6E" w:rsidRPr="00FB2D6E">
        <w:t xml:space="preserve"> </w:t>
      </w:r>
      <w:r w:rsidR="001D3D19">
        <w:t>novembre</w:t>
      </w:r>
      <w:r>
        <w:t>, oltre che il 26 aprile, già approvato nel Collegio Docenti di giungo.</w:t>
      </w:r>
    </w:p>
    <w:p w14:paraId="7770D51D" w14:textId="44869B01" w:rsidR="00BD24D0" w:rsidRPr="00FB2D6E" w:rsidRDefault="00FB2D6E" w:rsidP="0012257D">
      <w:pPr>
        <w:spacing w:line="360" w:lineRule="auto"/>
        <w:jc w:val="both"/>
      </w:pPr>
      <w:r>
        <w:t xml:space="preserve">Il recupero va </w:t>
      </w:r>
      <w:r w:rsidR="00CE3814">
        <w:t>restituito</w:t>
      </w:r>
      <w:r>
        <w:t xml:space="preserve"> agli studenti che hanno il corso in quella giornata</w:t>
      </w:r>
      <w:r w:rsidR="00CE3814">
        <w:t xml:space="preserve">, </w:t>
      </w:r>
      <w:r>
        <w:t>restitu</w:t>
      </w:r>
      <w:r w:rsidR="00CE3814">
        <w:t>endo</w:t>
      </w:r>
      <w:r>
        <w:t xml:space="preserve"> le ore alla classe</w:t>
      </w:r>
      <w:r w:rsidR="00CE3814">
        <w:t xml:space="preserve"> che non le ha svolte.</w:t>
      </w:r>
    </w:p>
    <w:p w14:paraId="12228D51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9-formazione di Istituto Glottodidattica/Digitale</w:t>
      </w:r>
    </w:p>
    <w:p w14:paraId="5294257B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     Altre proposte formative:</w:t>
      </w:r>
    </w:p>
    <w:p w14:paraId="186EBD59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di Ambito-NAI (studenti Neo Arrivati in Italia)</w:t>
      </w:r>
    </w:p>
    <w:p w14:paraId="6B62B4C1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ICT-rete di scopo CPIA di Lecco;</w:t>
      </w:r>
    </w:p>
    <w:p w14:paraId="3646C7D0" w14:textId="065C5ECE" w:rsidR="00FB2D6E" w:rsidRPr="00FB2D6E" w:rsidRDefault="00CE3814" w:rsidP="0012257D">
      <w:pPr>
        <w:spacing w:line="360" w:lineRule="auto"/>
        <w:jc w:val="both"/>
      </w:pPr>
      <w:r>
        <w:t>Il punto 9) verrà trattato al prossimo Collegio Docenti.</w:t>
      </w:r>
    </w:p>
    <w:p w14:paraId="44BD3D82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10-Criteri di assegnazione dei docenti alle sedi (v. CII, art. 25) e alle classi (v. delibera n.14 </w:t>
      </w:r>
      <w:proofErr w:type="spellStart"/>
      <w:r w:rsidRPr="0012257D">
        <w:rPr>
          <w:b/>
          <w:bCs/>
        </w:rPr>
        <w:t>CdI</w:t>
      </w:r>
      <w:proofErr w:type="spellEnd"/>
      <w:r w:rsidRPr="0012257D">
        <w:rPr>
          <w:b/>
          <w:bCs/>
        </w:rPr>
        <w:t xml:space="preserve"> del 1/07/2020)</w:t>
      </w:r>
    </w:p>
    <w:p w14:paraId="31195621" w14:textId="03130398" w:rsidR="00CE3814" w:rsidRDefault="00CE3814" w:rsidP="0012257D">
      <w:pPr>
        <w:spacing w:line="360" w:lineRule="auto"/>
        <w:jc w:val="both"/>
      </w:pPr>
      <w:r>
        <w:t>La DS legge</w:t>
      </w:r>
      <w:r w:rsidR="00FB2D6E">
        <w:t xml:space="preserve"> i criteri </w:t>
      </w:r>
      <w:r>
        <w:t xml:space="preserve">definiti dalla Contrattazione Integrativa di </w:t>
      </w:r>
      <w:r w:rsidR="005B12C9">
        <w:t>I</w:t>
      </w:r>
      <w:r>
        <w:t>stituto per l’assegnazione dei docenti alle sedi</w:t>
      </w:r>
      <w:r w:rsidR="005B12C9">
        <w:t xml:space="preserve">: </w:t>
      </w:r>
    </w:p>
    <w:p w14:paraId="53279372" w14:textId="087FF5A5" w:rsidR="00FB2D6E" w:rsidRDefault="00FB2D6E" w:rsidP="0012257D">
      <w:pPr>
        <w:spacing w:line="360" w:lineRule="auto"/>
        <w:jc w:val="both"/>
      </w:pPr>
      <w:r>
        <w:t xml:space="preserve">sede di titolarità, anzianità di servizio, disponibilità </w:t>
      </w:r>
      <w:r w:rsidR="005B12C9">
        <w:t>a</w:t>
      </w:r>
      <w:r>
        <w:t xml:space="preserve"> spostarsi</w:t>
      </w:r>
      <w:r w:rsidR="005B12C9">
        <w:t xml:space="preserve"> su altra sede</w:t>
      </w:r>
      <w:r>
        <w:t xml:space="preserve">, competenze maturate, specifiche competenze </w:t>
      </w:r>
      <w:r w:rsidR="005B12C9">
        <w:t xml:space="preserve">previste nel </w:t>
      </w:r>
      <w:r>
        <w:t>PTOF, contratti determinato e inde</w:t>
      </w:r>
      <w:r w:rsidR="00870208">
        <w:t>te</w:t>
      </w:r>
      <w:r>
        <w:t>rminato</w:t>
      </w:r>
      <w:r w:rsidR="005B12C9">
        <w:t>.</w:t>
      </w:r>
    </w:p>
    <w:p w14:paraId="5ECF1CF5" w14:textId="77777777" w:rsidR="005B12C9" w:rsidRDefault="005B12C9" w:rsidP="0012257D">
      <w:pPr>
        <w:spacing w:line="360" w:lineRule="auto"/>
        <w:jc w:val="both"/>
      </w:pPr>
      <w:r>
        <w:t>A seguire legge</w:t>
      </w:r>
      <w:r w:rsidRPr="005B12C9">
        <w:t xml:space="preserve"> i criteri per l’assegnazione dei docenti alle classi, come stabilito dal Consiglio di Istituto</w:t>
      </w:r>
      <w:r>
        <w:t>:</w:t>
      </w:r>
    </w:p>
    <w:p w14:paraId="4044BA8D" w14:textId="2FFF61C1" w:rsidR="00FB2D6E" w:rsidRDefault="005B12C9" w:rsidP="0012257D">
      <w:pPr>
        <w:spacing w:line="360" w:lineRule="auto"/>
        <w:jc w:val="both"/>
      </w:pPr>
      <w:r w:rsidRPr="005B12C9">
        <w:t xml:space="preserve"> </w:t>
      </w:r>
      <w:r>
        <w:t>continuità didattica riferita allo stesso gruppo-classe nel medesimo anno scolastico; richiesta motiv</w:t>
      </w:r>
      <w:r w:rsidR="00870208">
        <w:t>a</w:t>
      </w:r>
      <w:bookmarkStart w:id="0" w:name="_GoBack"/>
      <w:bookmarkEnd w:id="0"/>
      <w:r>
        <w:t>ta del docente; anzianità di servizio; discrezionalità del DS.</w:t>
      </w:r>
    </w:p>
    <w:p w14:paraId="3901BC6D" w14:textId="0A5E62BB" w:rsidR="005B12C9" w:rsidRPr="00FB2D6E" w:rsidRDefault="005B12C9" w:rsidP="0012257D">
      <w:pPr>
        <w:spacing w:line="360" w:lineRule="auto"/>
        <w:jc w:val="both"/>
      </w:pPr>
      <w:r>
        <w:t>In riferimento all’ultimo criterio, la DS precisa che la discrezionalità del DS viene esercitata sempre in funzione delle esigenze prioritarie degli studenti e di quelle di carattere organizzativo.</w:t>
      </w:r>
    </w:p>
    <w:p w14:paraId="2AED858F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 xml:space="preserve">11-Criteri per la formazione delle classi (v. delibera </w:t>
      </w:r>
      <w:proofErr w:type="spellStart"/>
      <w:r w:rsidRPr="0012257D">
        <w:rPr>
          <w:b/>
          <w:bCs/>
        </w:rPr>
        <w:t>CdI</w:t>
      </w:r>
      <w:proofErr w:type="spellEnd"/>
      <w:r w:rsidRPr="0012257D">
        <w:rPr>
          <w:b/>
          <w:bCs/>
        </w:rPr>
        <w:t xml:space="preserve"> del 30 /08/23)</w:t>
      </w:r>
    </w:p>
    <w:p w14:paraId="42526007" w14:textId="6A87542D" w:rsidR="00D50258" w:rsidRDefault="005B12C9" w:rsidP="0012257D">
      <w:pPr>
        <w:spacing w:line="360" w:lineRule="auto"/>
        <w:jc w:val="both"/>
      </w:pPr>
      <w:r>
        <w:t>La DS condivide con il Collegio la necessità di ridefinire i criteri per la formazione delle classi</w:t>
      </w:r>
      <w:r w:rsidR="00F963BE">
        <w:t xml:space="preserve"> dei corsi AALI</w:t>
      </w:r>
      <w:r>
        <w:t xml:space="preserve">, dopo aver avuto un orientamento da parte del Consiglio di Istituto in merito: </w:t>
      </w:r>
    </w:p>
    <w:p w14:paraId="15480DA9" w14:textId="3CEF9A52" w:rsidR="00D50258" w:rsidRDefault="00D50258" w:rsidP="0012257D">
      <w:pPr>
        <w:spacing w:line="360" w:lineRule="auto"/>
        <w:jc w:val="both"/>
      </w:pPr>
      <w:r>
        <w:t>-omogeneità d</w:t>
      </w:r>
      <w:r w:rsidR="005B12C9">
        <w:t>i</w:t>
      </w:r>
      <w:r>
        <w:t xml:space="preserve"> livello</w:t>
      </w:r>
      <w:r w:rsidR="00F963BE">
        <w:t>;</w:t>
      </w:r>
    </w:p>
    <w:p w14:paraId="5C98527C" w14:textId="2E782049" w:rsidR="00D50258" w:rsidRDefault="00D50258" w:rsidP="0012257D">
      <w:pPr>
        <w:spacing w:line="360" w:lineRule="auto"/>
        <w:jc w:val="both"/>
      </w:pPr>
      <w:r>
        <w:lastRenderedPageBreak/>
        <w:t>-classi multilivello</w:t>
      </w:r>
      <w:r w:rsidR="00F963BE">
        <w:t>,</w:t>
      </w:r>
      <w:r>
        <w:t xml:space="preserve"> all</w:t>
      </w:r>
      <w:r w:rsidR="005B12C9">
        <w:t>’</w:t>
      </w:r>
      <w:r>
        <w:t>occorrenza</w:t>
      </w:r>
      <w:r w:rsidR="00F963BE">
        <w:t>,</w:t>
      </w:r>
      <w:r>
        <w:t xml:space="preserve"> per non lasciare gli studenti in lista di attesa mantenendo il criterio di un solo livello di distacco</w:t>
      </w:r>
      <w:r w:rsidR="005B12C9">
        <w:t xml:space="preserve">, quindi per </w:t>
      </w:r>
      <w:r>
        <w:t>livelli contigui</w:t>
      </w:r>
      <w:r w:rsidR="005B12C9">
        <w:t>, come già si opera nelle sedi distaccate di Galeata e Cesenatico ma non ancora in quella di Savignano. A questo proposito la DS comunica che da quest’anno si dovrà rispettare anche su Savignano</w:t>
      </w:r>
      <w:r w:rsidR="00F963BE">
        <w:t>, come anche per le due sedi centrali di Forlì e Cesena</w:t>
      </w:r>
      <w:r w:rsidR="005B12C9">
        <w:t xml:space="preserve"> tale criterio, soprattutto per far fronte alle </w:t>
      </w:r>
      <w:r w:rsidR="00F963BE">
        <w:t>numerose</w:t>
      </w:r>
      <w:r w:rsidR="005B12C9">
        <w:t xml:space="preserve"> richieste di iscrizione rimaste inevase negli anni </w:t>
      </w:r>
      <w:r w:rsidR="00F963BE">
        <w:t>scolastici</w:t>
      </w:r>
      <w:r w:rsidR="005B12C9">
        <w:t xml:space="preserve"> precedenti</w:t>
      </w:r>
      <w:r w:rsidR="00F963BE">
        <w:t>;</w:t>
      </w:r>
    </w:p>
    <w:p w14:paraId="3B79A32C" w14:textId="2F47F6B0" w:rsidR="00D50258" w:rsidRDefault="00D50258" w:rsidP="0012257D">
      <w:pPr>
        <w:spacing w:line="360" w:lineRule="auto"/>
        <w:jc w:val="both"/>
      </w:pPr>
      <w:r>
        <w:t>-</w:t>
      </w:r>
      <w:r w:rsidR="00F963BE">
        <w:t xml:space="preserve">corsi </w:t>
      </w:r>
      <w:r>
        <w:t>paralleli</w:t>
      </w:r>
      <w:r w:rsidR="00F963BE">
        <w:t xml:space="preserve">, prevalentemente </w:t>
      </w:r>
      <w:r>
        <w:t>per livell</w:t>
      </w:r>
      <w:r w:rsidR="00F963BE">
        <w:t>o,</w:t>
      </w:r>
      <w:r>
        <w:t xml:space="preserve"> e per orari</w:t>
      </w:r>
      <w:r w:rsidR="00F963BE">
        <w:t>, anche per far fronte alle eventuali esigenze di sostituzione dei docenti assenti, in caso si rilevasse la necessità di ricorrere all’accorpamento delle classi.</w:t>
      </w:r>
    </w:p>
    <w:p w14:paraId="58B9B900" w14:textId="63540CD1" w:rsidR="00F963BE" w:rsidRDefault="00F963BE" w:rsidP="0012257D">
      <w:pPr>
        <w:spacing w:line="360" w:lineRule="auto"/>
        <w:jc w:val="both"/>
      </w:pPr>
      <w:r>
        <w:t xml:space="preserve">La DS comunica inoltre che </w:t>
      </w:r>
      <w:r w:rsidRPr="00F963BE">
        <w:t>In sede d</w:t>
      </w:r>
      <w:r>
        <w:t>i</w:t>
      </w:r>
      <w:r w:rsidRPr="00F963BE">
        <w:t xml:space="preserve"> formazione delle classi</w:t>
      </w:r>
      <w:r>
        <w:t xml:space="preserve"> e di organizzazione degli orari dei corsi, si cercherà di</w:t>
      </w:r>
      <w:r w:rsidRPr="00F963BE">
        <w:t xml:space="preserve"> </w:t>
      </w:r>
      <w:r>
        <w:t>tener conto di una desiderata per docente, che andrà inviata entro e non oltre lunedì 4 via mail al proprio indirizzo istituzionale, per velocizzare i lavori della Commissione orario che inizierà i lavori lunedì 4 settembre.</w:t>
      </w:r>
    </w:p>
    <w:p w14:paraId="752996EA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12-Riordino monte ore settimanale/annuale percorsi di I livello, I e II PD</w:t>
      </w:r>
    </w:p>
    <w:p w14:paraId="33AB9CFD" w14:textId="68DC60E4" w:rsidR="00F963BE" w:rsidRDefault="00F963BE" w:rsidP="0012257D">
      <w:pPr>
        <w:spacing w:line="360" w:lineRule="auto"/>
        <w:jc w:val="both"/>
      </w:pPr>
      <w:r>
        <w:t>La Prof.ssa Marcelli condivide con il Collegio il nuovo riassetto organizzativo del I livello a partire da questo anno scolastico:</w:t>
      </w:r>
    </w:p>
    <w:p w14:paraId="63A71888" w14:textId="2031DB02" w:rsidR="00D50258" w:rsidRPr="00D50258" w:rsidRDefault="00D50258" w:rsidP="0012257D">
      <w:pPr>
        <w:spacing w:line="360" w:lineRule="auto"/>
        <w:jc w:val="both"/>
      </w:pPr>
      <w:r w:rsidRPr="00D50258">
        <w:t>PPD: 12 ore settimanali</w:t>
      </w:r>
    </w:p>
    <w:p w14:paraId="771C4EA3" w14:textId="15CCAA69" w:rsidR="00D50258" w:rsidRPr="00D50258" w:rsidRDefault="00D50258" w:rsidP="0012257D">
      <w:pPr>
        <w:spacing w:line="360" w:lineRule="auto"/>
        <w:jc w:val="both"/>
      </w:pPr>
      <w:r w:rsidRPr="00D50258">
        <w:t xml:space="preserve">SPD: 24 ore settimanali </w:t>
      </w:r>
    </w:p>
    <w:p w14:paraId="578F7249" w14:textId="77777777" w:rsid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13-Utilizzo fondi per zone alluvionate;</w:t>
      </w:r>
    </w:p>
    <w:p w14:paraId="26474A0C" w14:textId="636AAFFE" w:rsidR="00D50258" w:rsidRPr="00D50258" w:rsidRDefault="00F963BE" w:rsidP="0012257D">
      <w:pPr>
        <w:spacing w:line="360" w:lineRule="auto"/>
        <w:jc w:val="both"/>
      </w:pPr>
      <w:r>
        <w:t>La DS comunica che i</w:t>
      </w:r>
      <w:r w:rsidR="00D50258">
        <w:t xml:space="preserve"> fondi assegnati s</w:t>
      </w:r>
      <w:r>
        <w:t>ono stati impegnati</w:t>
      </w:r>
      <w:r w:rsidR="00D50258">
        <w:t xml:space="preserve"> per incrementare lo sportello psicologico con il dott.</w:t>
      </w:r>
      <w:r>
        <w:t xml:space="preserve"> </w:t>
      </w:r>
      <w:proofErr w:type="spellStart"/>
      <w:r w:rsidR="00D50258">
        <w:t>Ozzimo</w:t>
      </w:r>
      <w:proofErr w:type="spellEnd"/>
      <w:r>
        <w:t>, lo specialista con cui collaboriamo ormai da diversi anni.</w:t>
      </w:r>
    </w:p>
    <w:p w14:paraId="35204E49" w14:textId="77777777" w:rsidR="0012257D" w:rsidRPr="0012257D" w:rsidRDefault="0012257D" w:rsidP="0012257D">
      <w:pPr>
        <w:spacing w:line="360" w:lineRule="auto"/>
        <w:jc w:val="both"/>
        <w:rPr>
          <w:b/>
          <w:bCs/>
        </w:rPr>
      </w:pPr>
      <w:r w:rsidRPr="0012257D">
        <w:rPr>
          <w:b/>
          <w:bCs/>
        </w:rPr>
        <w:t>14-Varie ed eventuali.</w:t>
      </w:r>
    </w:p>
    <w:p w14:paraId="6A84AF58" w14:textId="49B6B830" w:rsidR="00227CA6" w:rsidRPr="00AD6849" w:rsidRDefault="00493836" w:rsidP="00CB25C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Avendo esaurito anche l’ultimo punto all’o.d.g., l</w:t>
      </w:r>
      <w:r w:rsidR="00227CA6" w:rsidRPr="00AD6849">
        <w:rPr>
          <w:rFonts w:cstheme="minorHAnsi"/>
          <w:sz w:val="24"/>
          <w:szCs w:val="24"/>
        </w:rPr>
        <w:t>a seduta termina alle ore 1</w:t>
      </w:r>
      <w:r w:rsidR="00F963BE">
        <w:rPr>
          <w:rFonts w:cstheme="minorHAnsi"/>
          <w:sz w:val="24"/>
          <w:szCs w:val="24"/>
        </w:rPr>
        <w:t>3</w:t>
      </w:r>
      <w:r w:rsidR="00227CA6" w:rsidRPr="00AD6849">
        <w:rPr>
          <w:rFonts w:cstheme="minorHAnsi"/>
          <w:sz w:val="24"/>
          <w:szCs w:val="24"/>
        </w:rPr>
        <w:t>.</w:t>
      </w:r>
      <w:r w:rsidR="00F963BE">
        <w:rPr>
          <w:rFonts w:cstheme="minorHAnsi"/>
          <w:sz w:val="24"/>
          <w:szCs w:val="24"/>
        </w:rPr>
        <w:t>15</w:t>
      </w:r>
      <w:r w:rsidR="00227CA6" w:rsidRPr="00AD6849">
        <w:rPr>
          <w:rFonts w:cstheme="minorHAnsi"/>
          <w:sz w:val="24"/>
          <w:szCs w:val="24"/>
        </w:rPr>
        <w:t xml:space="preserve">. </w:t>
      </w:r>
    </w:p>
    <w:p w14:paraId="7F47AE1D" w14:textId="77777777" w:rsidR="00227CA6" w:rsidRPr="00AD6849" w:rsidRDefault="00227CA6" w:rsidP="00AD6849">
      <w:pPr>
        <w:jc w:val="both"/>
        <w:rPr>
          <w:rFonts w:cstheme="minorHAnsi"/>
          <w:sz w:val="24"/>
          <w:szCs w:val="24"/>
        </w:rPr>
      </w:pPr>
    </w:p>
    <w:p w14:paraId="7BEF84FE" w14:textId="77777777" w:rsidR="00227CA6" w:rsidRPr="00AD6849" w:rsidRDefault="00227CA6" w:rsidP="00AD6849">
      <w:pPr>
        <w:pStyle w:val="Paragrafoelenco"/>
        <w:tabs>
          <w:tab w:val="left" w:pos="394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 xml:space="preserve">       Il Segretario                                                                                  La Dirigente Scolastica</w:t>
      </w:r>
    </w:p>
    <w:p w14:paraId="2ECE0B38" w14:textId="6F81D8E5" w:rsidR="00227CA6" w:rsidRPr="00AD6849" w:rsidRDefault="00227CA6" w:rsidP="00AD6849">
      <w:pPr>
        <w:pStyle w:val="Paragrafoelenco"/>
        <w:tabs>
          <w:tab w:val="left" w:pos="394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 xml:space="preserve">Prof.ssa Giulia Marcelli                                                                     </w:t>
      </w:r>
      <w:r w:rsidR="00F963BE">
        <w:rPr>
          <w:rFonts w:cstheme="minorHAnsi"/>
          <w:sz w:val="24"/>
          <w:szCs w:val="24"/>
        </w:rPr>
        <w:t>Dott</w:t>
      </w:r>
      <w:r w:rsidRPr="00AD6849">
        <w:rPr>
          <w:rFonts w:cstheme="minorHAnsi"/>
          <w:sz w:val="24"/>
          <w:szCs w:val="24"/>
        </w:rPr>
        <w:t>.ssa Maria Elena Rotilio</w:t>
      </w:r>
    </w:p>
    <w:p w14:paraId="3F852D1B" w14:textId="2A04E849" w:rsidR="00BA7425" w:rsidRPr="00EE247A" w:rsidRDefault="00227CA6" w:rsidP="00EE247A">
      <w:pPr>
        <w:pStyle w:val="Paragrafoelenco"/>
        <w:tabs>
          <w:tab w:val="left" w:pos="394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AD6849">
        <w:rPr>
          <w:rFonts w:cstheme="minorHAnsi"/>
          <w:sz w:val="24"/>
          <w:szCs w:val="24"/>
        </w:rPr>
        <w:t>___________________                                                                   ________________________</w:t>
      </w:r>
    </w:p>
    <w:sectPr w:rsidR="00BA7425" w:rsidRPr="00EE247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3C8"/>
    <w:multiLevelType w:val="hybridMultilevel"/>
    <w:tmpl w:val="FB14C4D2"/>
    <w:lvl w:ilvl="0" w:tplc="0410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195928C2"/>
    <w:multiLevelType w:val="hybridMultilevel"/>
    <w:tmpl w:val="D9D69E40"/>
    <w:lvl w:ilvl="0" w:tplc="3236977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7BD0"/>
    <w:multiLevelType w:val="hybridMultilevel"/>
    <w:tmpl w:val="69B00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7F4"/>
    <w:multiLevelType w:val="hybridMultilevel"/>
    <w:tmpl w:val="6C046564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3560"/>
    <w:multiLevelType w:val="hybridMultilevel"/>
    <w:tmpl w:val="4E70803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07A10"/>
    <w:multiLevelType w:val="hybridMultilevel"/>
    <w:tmpl w:val="28F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25"/>
    <w:rsid w:val="00002C0F"/>
    <w:rsid w:val="00003DC8"/>
    <w:rsid w:val="000142D5"/>
    <w:rsid w:val="00025F9A"/>
    <w:rsid w:val="00033D27"/>
    <w:rsid w:val="00035702"/>
    <w:rsid w:val="00052617"/>
    <w:rsid w:val="0006475A"/>
    <w:rsid w:val="00074B94"/>
    <w:rsid w:val="000759E4"/>
    <w:rsid w:val="00081F30"/>
    <w:rsid w:val="00085F81"/>
    <w:rsid w:val="00093711"/>
    <w:rsid w:val="00096FA5"/>
    <w:rsid w:val="000A21FE"/>
    <w:rsid w:val="000A299C"/>
    <w:rsid w:val="000A3659"/>
    <w:rsid w:val="000A3AA3"/>
    <w:rsid w:val="000A74F8"/>
    <w:rsid w:val="000B0945"/>
    <w:rsid w:val="000B21FA"/>
    <w:rsid w:val="000B22B5"/>
    <w:rsid w:val="000B26AF"/>
    <w:rsid w:val="000B2EFA"/>
    <w:rsid w:val="000B750D"/>
    <w:rsid w:val="000C75F4"/>
    <w:rsid w:val="000C7A0C"/>
    <w:rsid w:val="000D6560"/>
    <w:rsid w:val="000D66BE"/>
    <w:rsid w:val="000D7506"/>
    <w:rsid w:val="000E041B"/>
    <w:rsid w:val="000E0948"/>
    <w:rsid w:val="000F4767"/>
    <w:rsid w:val="000F4AB3"/>
    <w:rsid w:val="001013C3"/>
    <w:rsid w:val="00105E76"/>
    <w:rsid w:val="0010723D"/>
    <w:rsid w:val="00117637"/>
    <w:rsid w:val="0012257D"/>
    <w:rsid w:val="0013197F"/>
    <w:rsid w:val="001319A1"/>
    <w:rsid w:val="001327BB"/>
    <w:rsid w:val="00134583"/>
    <w:rsid w:val="00137B25"/>
    <w:rsid w:val="0014446B"/>
    <w:rsid w:val="00146815"/>
    <w:rsid w:val="00155614"/>
    <w:rsid w:val="0016257A"/>
    <w:rsid w:val="0017046E"/>
    <w:rsid w:val="00180AC4"/>
    <w:rsid w:val="00183897"/>
    <w:rsid w:val="0019061D"/>
    <w:rsid w:val="001913EA"/>
    <w:rsid w:val="001914D9"/>
    <w:rsid w:val="0019287C"/>
    <w:rsid w:val="00193CED"/>
    <w:rsid w:val="001A2F31"/>
    <w:rsid w:val="001B3150"/>
    <w:rsid w:val="001B55DE"/>
    <w:rsid w:val="001B78B8"/>
    <w:rsid w:val="001C03F4"/>
    <w:rsid w:val="001C1BEC"/>
    <w:rsid w:val="001C3F9F"/>
    <w:rsid w:val="001D166E"/>
    <w:rsid w:val="001D3D19"/>
    <w:rsid w:val="001E06B9"/>
    <w:rsid w:val="001F4723"/>
    <w:rsid w:val="001F512A"/>
    <w:rsid w:val="001F649B"/>
    <w:rsid w:val="002109EC"/>
    <w:rsid w:val="0021146F"/>
    <w:rsid w:val="00211E86"/>
    <w:rsid w:val="00220679"/>
    <w:rsid w:val="0022484A"/>
    <w:rsid w:val="00227CA6"/>
    <w:rsid w:val="0023337E"/>
    <w:rsid w:val="00240096"/>
    <w:rsid w:val="00241E4A"/>
    <w:rsid w:val="00244DD4"/>
    <w:rsid w:val="00254DF5"/>
    <w:rsid w:val="002648FC"/>
    <w:rsid w:val="00270B12"/>
    <w:rsid w:val="00280CF9"/>
    <w:rsid w:val="00285F17"/>
    <w:rsid w:val="002873B5"/>
    <w:rsid w:val="00290880"/>
    <w:rsid w:val="00290B06"/>
    <w:rsid w:val="002A064F"/>
    <w:rsid w:val="002A211F"/>
    <w:rsid w:val="002A2A49"/>
    <w:rsid w:val="002A509C"/>
    <w:rsid w:val="002A50C9"/>
    <w:rsid w:val="002B5CA7"/>
    <w:rsid w:val="002C06B5"/>
    <w:rsid w:val="002C1B52"/>
    <w:rsid w:val="002D43B0"/>
    <w:rsid w:val="002D65AC"/>
    <w:rsid w:val="002E4C97"/>
    <w:rsid w:val="002E57E6"/>
    <w:rsid w:val="0030601C"/>
    <w:rsid w:val="00326136"/>
    <w:rsid w:val="0033227E"/>
    <w:rsid w:val="003335A2"/>
    <w:rsid w:val="003357F2"/>
    <w:rsid w:val="003368B8"/>
    <w:rsid w:val="00337BE3"/>
    <w:rsid w:val="0034408D"/>
    <w:rsid w:val="003512A1"/>
    <w:rsid w:val="003534D6"/>
    <w:rsid w:val="003555BB"/>
    <w:rsid w:val="00380E42"/>
    <w:rsid w:val="00380E61"/>
    <w:rsid w:val="003819ED"/>
    <w:rsid w:val="00382DB0"/>
    <w:rsid w:val="00384457"/>
    <w:rsid w:val="00394BDC"/>
    <w:rsid w:val="003B1693"/>
    <w:rsid w:val="003B5321"/>
    <w:rsid w:val="003C3228"/>
    <w:rsid w:val="003D2332"/>
    <w:rsid w:val="003D4AD3"/>
    <w:rsid w:val="003D7055"/>
    <w:rsid w:val="003E51E9"/>
    <w:rsid w:val="00400D9F"/>
    <w:rsid w:val="00401E27"/>
    <w:rsid w:val="004064F1"/>
    <w:rsid w:val="00407AFA"/>
    <w:rsid w:val="00410F2F"/>
    <w:rsid w:val="004243B4"/>
    <w:rsid w:val="004308A2"/>
    <w:rsid w:val="0043625C"/>
    <w:rsid w:val="00442B60"/>
    <w:rsid w:val="004476CF"/>
    <w:rsid w:val="00455A4C"/>
    <w:rsid w:val="00456535"/>
    <w:rsid w:val="00460D53"/>
    <w:rsid w:val="00464AEF"/>
    <w:rsid w:val="004717F0"/>
    <w:rsid w:val="00472C91"/>
    <w:rsid w:val="004733B4"/>
    <w:rsid w:val="0047773F"/>
    <w:rsid w:val="00480355"/>
    <w:rsid w:val="004807AF"/>
    <w:rsid w:val="00481448"/>
    <w:rsid w:val="004835D0"/>
    <w:rsid w:val="004936A4"/>
    <w:rsid w:val="00493836"/>
    <w:rsid w:val="00496666"/>
    <w:rsid w:val="004A3A30"/>
    <w:rsid w:val="004A5DFE"/>
    <w:rsid w:val="004B061E"/>
    <w:rsid w:val="004B6205"/>
    <w:rsid w:val="004C227C"/>
    <w:rsid w:val="004C2FF0"/>
    <w:rsid w:val="004C667A"/>
    <w:rsid w:val="004C763D"/>
    <w:rsid w:val="004D323E"/>
    <w:rsid w:val="004E1A38"/>
    <w:rsid w:val="004E6545"/>
    <w:rsid w:val="004F1311"/>
    <w:rsid w:val="004F39DD"/>
    <w:rsid w:val="005034CE"/>
    <w:rsid w:val="00513512"/>
    <w:rsid w:val="00514988"/>
    <w:rsid w:val="00515CC8"/>
    <w:rsid w:val="00517138"/>
    <w:rsid w:val="00517946"/>
    <w:rsid w:val="00522C60"/>
    <w:rsid w:val="00527365"/>
    <w:rsid w:val="00535DA1"/>
    <w:rsid w:val="00536CA6"/>
    <w:rsid w:val="00540108"/>
    <w:rsid w:val="005438D3"/>
    <w:rsid w:val="0057517D"/>
    <w:rsid w:val="0057664C"/>
    <w:rsid w:val="0058407D"/>
    <w:rsid w:val="00586D54"/>
    <w:rsid w:val="0059446C"/>
    <w:rsid w:val="005957B4"/>
    <w:rsid w:val="0059653F"/>
    <w:rsid w:val="005A17F8"/>
    <w:rsid w:val="005A42A4"/>
    <w:rsid w:val="005A4314"/>
    <w:rsid w:val="005A7B2F"/>
    <w:rsid w:val="005A7D52"/>
    <w:rsid w:val="005B12C9"/>
    <w:rsid w:val="005B2257"/>
    <w:rsid w:val="005B2D9C"/>
    <w:rsid w:val="005B7156"/>
    <w:rsid w:val="005C5345"/>
    <w:rsid w:val="005D02B0"/>
    <w:rsid w:val="005D0BE5"/>
    <w:rsid w:val="005D52F3"/>
    <w:rsid w:val="005D549C"/>
    <w:rsid w:val="005E3D2D"/>
    <w:rsid w:val="005E5A27"/>
    <w:rsid w:val="005E6DD7"/>
    <w:rsid w:val="005E6E47"/>
    <w:rsid w:val="005F1F4D"/>
    <w:rsid w:val="0060639C"/>
    <w:rsid w:val="00606AE5"/>
    <w:rsid w:val="00610D00"/>
    <w:rsid w:val="006313DE"/>
    <w:rsid w:val="00635380"/>
    <w:rsid w:val="00656C54"/>
    <w:rsid w:val="0066135F"/>
    <w:rsid w:val="00666580"/>
    <w:rsid w:val="00667B39"/>
    <w:rsid w:val="0067747E"/>
    <w:rsid w:val="00677C53"/>
    <w:rsid w:val="00682076"/>
    <w:rsid w:val="00683D10"/>
    <w:rsid w:val="00685349"/>
    <w:rsid w:val="00691736"/>
    <w:rsid w:val="00693984"/>
    <w:rsid w:val="00697975"/>
    <w:rsid w:val="006A15DD"/>
    <w:rsid w:val="006B0251"/>
    <w:rsid w:val="006B12F0"/>
    <w:rsid w:val="006B56C3"/>
    <w:rsid w:val="006B7589"/>
    <w:rsid w:val="006B7EA4"/>
    <w:rsid w:val="006C7705"/>
    <w:rsid w:val="006D220B"/>
    <w:rsid w:val="006E0685"/>
    <w:rsid w:val="006E6F3C"/>
    <w:rsid w:val="006E7557"/>
    <w:rsid w:val="006E7B3E"/>
    <w:rsid w:val="006E7DE6"/>
    <w:rsid w:val="006F13DB"/>
    <w:rsid w:val="006F5D41"/>
    <w:rsid w:val="006F7FBF"/>
    <w:rsid w:val="007003A0"/>
    <w:rsid w:val="007043E9"/>
    <w:rsid w:val="007061E6"/>
    <w:rsid w:val="00707799"/>
    <w:rsid w:val="00712250"/>
    <w:rsid w:val="00721F14"/>
    <w:rsid w:val="00723FC2"/>
    <w:rsid w:val="00730A01"/>
    <w:rsid w:val="007317FA"/>
    <w:rsid w:val="00735A7F"/>
    <w:rsid w:val="00735C57"/>
    <w:rsid w:val="00743465"/>
    <w:rsid w:val="00745DA7"/>
    <w:rsid w:val="007464CB"/>
    <w:rsid w:val="00752EEA"/>
    <w:rsid w:val="00754305"/>
    <w:rsid w:val="0076366C"/>
    <w:rsid w:val="007661D9"/>
    <w:rsid w:val="00775CEC"/>
    <w:rsid w:val="00782096"/>
    <w:rsid w:val="0078221A"/>
    <w:rsid w:val="00787645"/>
    <w:rsid w:val="0078795F"/>
    <w:rsid w:val="0079744B"/>
    <w:rsid w:val="007A451A"/>
    <w:rsid w:val="007B1248"/>
    <w:rsid w:val="007B52AF"/>
    <w:rsid w:val="007C1C19"/>
    <w:rsid w:val="007F0874"/>
    <w:rsid w:val="007F3580"/>
    <w:rsid w:val="007F613E"/>
    <w:rsid w:val="008008A0"/>
    <w:rsid w:val="00803781"/>
    <w:rsid w:val="00812CC1"/>
    <w:rsid w:val="00825B83"/>
    <w:rsid w:val="00836033"/>
    <w:rsid w:val="00836D9C"/>
    <w:rsid w:val="0084281B"/>
    <w:rsid w:val="0084423E"/>
    <w:rsid w:val="00850DD1"/>
    <w:rsid w:val="00870208"/>
    <w:rsid w:val="00870B2F"/>
    <w:rsid w:val="00875D02"/>
    <w:rsid w:val="008812FA"/>
    <w:rsid w:val="008850B9"/>
    <w:rsid w:val="008854BA"/>
    <w:rsid w:val="00886D70"/>
    <w:rsid w:val="0089795B"/>
    <w:rsid w:val="008A27A1"/>
    <w:rsid w:val="008A6FBE"/>
    <w:rsid w:val="008A767B"/>
    <w:rsid w:val="008A780D"/>
    <w:rsid w:val="008B646C"/>
    <w:rsid w:val="008D1E0C"/>
    <w:rsid w:val="008D22C7"/>
    <w:rsid w:val="008E18F5"/>
    <w:rsid w:val="008E256D"/>
    <w:rsid w:val="008E371E"/>
    <w:rsid w:val="008F41FD"/>
    <w:rsid w:val="008F6A1E"/>
    <w:rsid w:val="00900217"/>
    <w:rsid w:val="00901773"/>
    <w:rsid w:val="009051B1"/>
    <w:rsid w:val="0090725E"/>
    <w:rsid w:val="00912EB9"/>
    <w:rsid w:val="00915C72"/>
    <w:rsid w:val="0093383F"/>
    <w:rsid w:val="00933B69"/>
    <w:rsid w:val="00936A62"/>
    <w:rsid w:val="00940058"/>
    <w:rsid w:val="00943B8E"/>
    <w:rsid w:val="009451FE"/>
    <w:rsid w:val="009563C3"/>
    <w:rsid w:val="009568A4"/>
    <w:rsid w:val="009610C2"/>
    <w:rsid w:val="00963374"/>
    <w:rsid w:val="00963CCE"/>
    <w:rsid w:val="00972767"/>
    <w:rsid w:val="0098252F"/>
    <w:rsid w:val="0098472A"/>
    <w:rsid w:val="009960D4"/>
    <w:rsid w:val="0099698A"/>
    <w:rsid w:val="009B69AB"/>
    <w:rsid w:val="009C0F8C"/>
    <w:rsid w:val="009C30C3"/>
    <w:rsid w:val="009C375C"/>
    <w:rsid w:val="009D04D3"/>
    <w:rsid w:val="009D4637"/>
    <w:rsid w:val="009D4A5C"/>
    <w:rsid w:val="009D5E2C"/>
    <w:rsid w:val="00A05269"/>
    <w:rsid w:val="00A067E7"/>
    <w:rsid w:val="00A1590A"/>
    <w:rsid w:val="00A17392"/>
    <w:rsid w:val="00A31724"/>
    <w:rsid w:val="00A33CDC"/>
    <w:rsid w:val="00A34FA0"/>
    <w:rsid w:val="00A35DDA"/>
    <w:rsid w:val="00A45CE7"/>
    <w:rsid w:val="00A501A1"/>
    <w:rsid w:val="00A54485"/>
    <w:rsid w:val="00A60B87"/>
    <w:rsid w:val="00A66AD3"/>
    <w:rsid w:val="00A71878"/>
    <w:rsid w:val="00A72AD9"/>
    <w:rsid w:val="00A7781D"/>
    <w:rsid w:val="00A77DD5"/>
    <w:rsid w:val="00A82828"/>
    <w:rsid w:val="00A845DC"/>
    <w:rsid w:val="00A906BE"/>
    <w:rsid w:val="00A91691"/>
    <w:rsid w:val="00A91D2D"/>
    <w:rsid w:val="00A94565"/>
    <w:rsid w:val="00A965FD"/>
    <w:rsid w:val="00AA0284"/>
    <w:rsid w:val="00AA49B3"/>
    <w:rsid w:val="00AA4FCB"/>
    <w:rsid w:val="00AA6FEF"/>
    <w:rsid w:val="00AB3A0B"/>
    <w:rsid w:val="00AC1B3F"/>
    <w:rsid w:val="00AD6849"/>
    <w:rsid w:val="00AE0214"/>
    <w:rsid w:val="00AE21E9"/>
    <w:rsid w:val="00B00EBB"/>
    <w:rsid w:val="00B03C08"/>
    <w:rsid w:val="00B20626"/>
    <w:rsid w:val="00B23EA9"/>
    <w:rsid w:val="00B263C2"/>
    <w:rsid w:val="00B37EAB"/>
    <w:rsid w:val="00B52958"/>
    <w:rsid w:val="00B60ABF"/>
    <w:rsid w:val="00B622AB"/>
    <w:rsid w:val="00B66A59"/>
    <w:rsid w:val="00B70F97"/>
    <w:rsid w:val="00B74857"/>
    <w:rsid w:val="00B80FA7"/>
    <w:rsid w:val="00B82868"/>
    <w:rsid w:val="00B90E68"/>
    <w:rsid w:val="00BA06CC"/>
    <w:rsid w:val="00BA7425"/>
    <w:rsid w:val="00BB14FB"/>
    <w:rsid w:val="00BB5D57"/>
    <w:rsid w:val="00BC575A"/>
    <w:rsid w:val="00BC7833"/>
    <w:rsid w:val="00BD1657"/>
    <w:rsid w:val="00BD24D0"/>
    <w:rsid w:val="00BD78A7"/>
    <w:rsid w:val="00BE786B"/>
    <w:rsid w:val="00BF5388"/>
    <w:rsid w:val="00C006E0"/>
    <w:rsid w:val="00C03AD5"/>
    <w:rsid w:val="00C07B42"/>
    <w:rsid w:val="00C10C3C"/>
    <w:rsid w:val="00C11278"/>
    <w:rsid w:val="00C1171C"/>
    <w:rsid w:val="00C122FB"/>
    <w:rsid w:val="00C14236"/>
    <w:rsid w:val="00C14F8C"/>
    <w:rsid w:val="00C163CE"/>
    <w:rsid w:val="00C2066E"/>
    <w:rsid w:val="00C210AD"/>
    <w:rsid w:val="00C250C2"/>
    <w:rsid w:val="00C264C3"/>
    <w:rsid w:val="00C31236"/>
    <w:rsid w:val="00C354A2"/>
    <w:rsid w:val="00C42E1D"/>
    <w:rsid w:val="00C4505C"/>
    <w:rsid w:val="00C530DF"/>
    <w:rsid w:val="00C5520E"/>
    <w:rsid w:val="00C6394F"/>
    <w:rsid w:val="00C7086D"/>
    <w:rsid w:val="00C70918"/>
    <w:rsid w:val="00C70BA5"/>
    <w:rsid w:val="00C715C8"/>
    <w:rsid w:val="00C80A5A"/>
    <w:rsid w:val="00C810EA"/>
    <w:rsid w:val="00C96B36"/>
    <w:rsid w:val="00CA4AD1"/>
    <w:rsid w:val="00CB0E01"/>
    <w:rsid w:val="00CB25C5"/>
    <w:rsid w:val="00CB2F74"/>
    <w:rsid w:val="00CB441A"/>
    <w:rsid w:val="00CB4EC9"/>
    <w:rsid w:val="00CB69DC"/>
    <w:rsid w:val="00CC0B67"/>
    <w:rsid w:val="00CC2D00"/>
    <w:rsid w:val="00CC3026"/>
    <w:rsid w:val="00CC406B"/>
    <w:rsid w:val="00CD1770"/>
    <w:rsid w:val="00CE35F5"/>
    <w:rsid w:val="00CE3814"/>
    <w:rsid w:val="00D1335A"/>
    <w:rsid w:val="00D2146F"/>
    <w:rsid w:val="00D25CAC"/>
    <w:rsid w:val="00D277FE"/>
    <w:rsid w:val="00D36021"/>
    <w:rsid w:val="00D3699F"/>
    <w:rsid w:val="00D4351C"/>
    <w:rsid w:val="00D470A4"/>
    <w:rsid w:val="00D50258"/>
    <w:rsid w:val="00D53E50"/>
    <w:rsid w:val="00D57F11"/>
    <w:rsid w:val="00D64C19"/>
    <w:rsid w:val="00D64D0F"/>
    <w:rsid w:val="00D671A1"/>
    <w:rsid w:val="00D71356"/>
    <w:rsid w:val="00D75B65"/>
    <w:rsid w:val="00D76387"/>
    <w:rsid w:val="00D82134"/>
    <w:rsid w:val="00D82FF2"/>
    <w:rsid w:val="00D91ABE"/>
    <w:rsid w:val="00D92339"/>
    <w:rsid w:val="00D93CCC"/>
    <w:rsid w:val="00DA456F"/>
    <w:rsid w:val="00DA4BD9"/>
    <w:rsid w:val="00DA508A"/>
    <w:rsid w:val="00DA7BD9"/>
    <w:rsid w:val="00DB4892"/>
    <w:rsid w:val="00DC7064"/>
    <w:rsid w:val="00DF40A2"/>
    <w:rsid w:val="00DF77F4"/>
    <w:rsid w:val="00E012BD"/>
    <w:rsid w:val="00E02C2F"/>
    <w:rsid w:val="00E03C12"/>
    <w:rsid w:val="00E11A79"/>
    <w:rsid w:val="00E13F63"/>
    <w:rsid w:val="00E30F4F"/>
    <w:rsid w:val="00E3208A"/>
    <w:rsid w:val="00E34255"/>
    <w:rsid w:val="00E35E7A"/>
    <w:rsid w:val="00E403A2"/>
    <w:rsid w:val="00E438EC"/>
    <w:rsid w:val="00E44890"/>
    <w:rsid w:val="00E56C6D"/>
    <w:rsid w:val="00E60C9F"/>
    <w:rsid w:val="00E6104F"/>
    <w:rsid w:val="00E62B6D"/>
    <w:rsid w:val="00E660BB"/>
    <w:rsid w:val="00E66FD8"/>
    <w:rsid w:val="00E748FA"/>
    <w:rsid w:val="00E75B30"/>
    <w:rsid w:val="00E824BE"/>
    <w:rsid w:val="00E9598D"/>
    <w:rsid w:val="00EA7147"/>
    <w:rsid w:val="00EB2FB1"/>
    <w:rsid w:val="00EB5177"/>
    <w:rsid w:val="00EB5D93"/>
    <w:rsid w:val="00EC68DE"/>
    <w:rsid w:val="00ED0EAF"/>
    <w:rsid w:val="00ED0F8E"/>
    <w:rsid w:val="00ED1B8A"/>
    <w:rsid w:val="00ED266F"/>
    <w:rsid w:val="00ED4864"/>
    <w:rsid w:val="00ED5EA6"/>
    <w:rsid w:val="00EE247A"/>
    <w:rsid w:val="00EE3125"/>
    <w:rsid w:val="00F00BC2"/>
    <w:rsid w:val="00F07F83"/>
    <w:rsid w:val="00F1144A"/>
    <w:rsid w:val="00F16956"/>
    <w:rsid w:val="00F32B78"/>
    <w:rsid w:val="00F32D13"/>
    <w:rsid w:val="00F35BF5"/>
    <w:rsid w:val="00F41D28"/>
    <w:rsid w:val="00F45954"/>
    <w:rsid w:val="00F56DF2"/>
    <w:rsid w:val="00F84690"/>
    <w:rsid w:val="00F92243"/>
    <w:rsid w:val="00F963BE"/>
    <w:rsid w:val="00FA707E"/>
    <w:rsid w:val="00FB2D6E"/>
    <w:rsid w:val="00FC5E3D"/>
    <w:rsid w:val="00FC7BAC"/>
    <w:rsid w:val="00FD4CFB"/>
    <w:rsid w:val="00FD5A62"/>
    <w:rsid w:val="00FD6B9D"/>
    <w:rsid w:val="00FE3543"/>
    <w:rsid w:val="00FF0543"/>
    <w:rsid w:val="00FF3729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B27"/>
  <w15:docId w15:val="{DFD1EA59-4050-4B6B-9061-C719BA7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CED"/>
    <w:pPr>
      <w:spacing w:after="160" w:line="259" w:lineRule="auto"/>
    </w:pPr>
    <w:rPr>
      <w:sz w:val="22"/>
    </w:rPr>
  </w:style>
  <w:style w:type="paragraph" w:styleId="Titolo1">
    <w:name w:val="heading 1"/>
    <w:basedOn w:val="Titolo"/>
    <w:link w:val="Titolo1Carattere"/>
    <w:qFormat/>
    <w:rsid w:val="001C3F9F"/>
    <w:pPr>
      <w:spacing w:line="240" w:lineRule="auto"/>
      <w:outlineLvl w:val="0"/>
    </w:pPr>
    <w:rPr>
      <w:rFonts w:cs="Arial"/>
      <w:kern w:val="2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8F44CA"/>
    <w:pPr>
      <w:ind w:left="720"/>
      <w:contextualSpacing/>
    </w:pPr>
  </w:style>
  <w:style w:type="character" w:customStyle="1" w:styleId="CollegamentoInternet">
    <w:name w:val="Collegamento Internet"/>
    <w:rsid w:val="00227CA6"/>
    <w:rPr>
      <w:rFonts w:ascii="Times New Roman" w:hAnsi="Times New Roman" w:cs="Times New Roman"/>
      <w:color w:val="0000FF"/>
      <w:u w:val="single"/>
    </w:rPr>
  </w:style>
  <w:style w:type="paragraph" w:customStyle="1" w:styleId="Titolo10">
    <w:name w:val="Titolo1"/>
    <w:basedOn w:val="Normale"/>
    <w:next w:val="Corpotesto"/>
    <w:qFormat/>
    <w:rsid w:val="00227CA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1C3F9F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m095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mm09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Velia Sangiorgi</cp:lastModifiedBy>
  <cp:revision>3</cp:revision>
  <dcterms:created xsi:type="dcterms:W3CDTF">2023-09-08T06:11:00Z</dcterms:created>
  <dcterms:modified xsi:type="dcterms:W3CDTF">2023-09-08T06:37:00Z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